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BBD44" w14:textId="4D07439B" w:rsidR="004602EC" w:rsidRPr="004C50FB" w:rsidRDefault="004602EC" w:rsidP="004602EC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5"/>
      <w:bookmarkStart w:id="1" w:name="OLE_LINK6"/>
      <w:bookmarkStart w:id="2" w:name="OLE_LINK7"/>
      <w:r w:rsidRPr="004C50FB">
        <w:rPr>
          <w:rFonts w:ascii="Arial" w:hAnsi="Arial" w:cs="Arial"/>
          <w:b/>
          <w:sz w:val="24"/>
          <w:szCs w:val="24"/>
        </w:rPr>
        <w:t>3GPP TSG-</w:t>
      </w:r>
      <w:bookmarkStart w:id="3" w:name="OLE_LINK14"/>
      <w:r w:rsidRPr="004C50FB">
        <w:rPr>
          <w:rFonts w:ascii="Arial" w:hAnsi="Arial" w:cs="Arial"/>
          <w:b/>
          <w:sz w:val="24"/>
          <w:szCs w:val="24"/>
        </w:rPr>
        <w:t xml:space="preserve">RAN WG4 Meeting </w:t>
      </w:r>
      <w:bookmarkStart w:id="4" w:name="OLE_LINK10"/>
      <w:r w:rsidRPr="004C50FB">
        <w:rPr>
          <w:rFonts w:ascii="Arial" w:hAnsi="Arial" w:cs="Arial"/>
          <w:b/>
          <w:sz w:val="24"/>
          <w:szCs w:val="24"/>
        </w:rPr>
        <w:t>#10</w:t>
      </w:r>
      <w:bookmarkEnd w:id="3"/>
      <w:bookmarkEnd w:id="4"/>
      <w:r w:rsidR="00925DD3">
        <w:rPr>
          <w:rFonts w:ascii="Arial" w:hAnsi="Arial" w:cs="Arial"/>
          <w:b/>
          <w:sz w:val="24"/>
          <w:szCs w:val="24"/>
        </w:rPr>
        <w:t>5</w:t>
      </w:r>
      <w:r w:rsidRPr="004C50FB">
        <w:rPr>
          <w:rFonts w:ascii="Arial" w:hAnsi="Arial" w:cs="Arial"/>
          <w:b/>
          <w:sz w:val="24"/>
          <w:szCs w:val="24"/>
        </w:rPr>
        <w:tab/>
      </w:r>
      <w:r w:rsidR="00B83EF7" w:rsidRPr="00B83EF7">
        <w:rPr>
          <w:rFonts w:ascii="Arial" w:hAnsi="Arial" w:cs="Arial"/>
          <w:b/>
          <w:sz w:val="24"/>
          <w:szCs w:val="24"/>
        </w:rPr>
        <w:t>R4-2219883</w:t>
      </w:r>
      <w:r w:rsidRPr="004C50FB">
        <w:rPr>
          <w:rFonts w:ascii="Arial" w:hAnsi="Arial" w:cs="Arial"/>
          <w:b/>
          <w:sz w:val="24"/>
          <w:szCs w:val="24"/>
        </w:rPr>
        <w:br/>
      </w:r>
      <w:r w:rsidR="00362343" w:rsidRPr="004E2C99">
        <w:rPr>
          <w:rFonts w:ascii="Arial" w:hAnsi="Arial" w:cs="Arial"/>
          <w:b/>
          <w:noProof/>
          <w:sz w:val="24"/>
          <w:lang w:eastAsia="ja-JP"/>
        </w:rPr>
        <w:t>Toulouse, France, November 14 – November 18, 2022</w:t>
      </w:r>
    </w:p>
    <w:p w14:paraId="77B8BFD4" w14:textId="5D55BB64" w:rsidR="004602EC" w:rsidRPr="0077189F" w:rsidRDefault="004602EC" w:rsidP="004602E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7D211E">
        <w:rPr>
          <w:rFonts w:ascii="Arial" w:hAnsi="Arial" w:cs="Arial"/>
          <w:b/>
          <w:sz w:val="24"/>
          <w:szCs w:val="24"/>
        </w:rPr>
        <w:t>Agenda item:</w:t>
      </w:r>
      <w:r w:rsidRPr="007D211E">
        <w:rPr>
          <w:rFonts w:ascii="Arial" w:hAnsi="Arial" w:cs="Arial"/>
          <w:b/>
          <w:sz w:val="24"/>
          <w:szCs w:val="24"/>
        </w:rPr>
        <w:tab/>
      </w:r>
      <w:r w:rsidR="005164B6">
        <w:rPr>
          <w:rFonts w:ascii="Arial" w:hAnsi="Arial" w:cs="Arial"/>
          <w:b/>
          <w:sz w:val="24"/>
          <w:szCs w:val="24"/>
        </w:rPr>
        <w:t>8.14.2.2</w:t>
      </w:r>
    </w:p>
    <w:p w14:paraId="05A417F6" w14:textId="24357277" w:rsidR="004602EC" w:rsidRPr="00821616" w:rsidRDefault="004602EC" w:rsidP="004602E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5" w:name="OLE_LINK9"/>
      <w:r w:rsidRPr="0077189F">
        <w:rPr>
          <w:rFonts w:ascii="Arial" w:hAnsi="Arial" w:cs="Arial"/>
          <w:b/>
          <w:sz w:val="24"/>
          <w:szCs w:val="24"/>
        </w:rPr>
        <w:t>Source:</w:t>
      </w:r>
      <w:r w:rsidRPr="0077189F">
        <w:rPr>
          <w:rFonts w:ascii="Arial" w:hAnsi="Arial" w:cs="Arial"/>
          <w:b/>
          <w:sz w:val="24"/>
          <w:szCs w:val="24"/>
        </w:rPr>
        <w:tab/>
      </w:r>
      <w:bookmarkStart w:id="6" w:name="OLE_LINK12"/>
      <w:r w:rsidRPr="0077189F">
        <w:rPr>
          <w:rFonts w:ascii="Arial" w:hAnsi="Arial" w:cs="Arial" w:hint="eastAsia"/>
          <w:b/>
          <w:sz w:val="24"/>
          <w:szCs w:val="24"/>
        </w:rPr>
        <w:t>CAICT</w:t>
      </w:r>
      <w:bookmarkEnd w:id="6"/>
      <w:r w:rsidR="006C4237">
        <w:rPr>
          <w:rFonts w:ascii="Arial" w:hAnsi="Arial" w:cs="Arial"/>
          <w:b/>
          <w:sz w:val="24"/>
          <w:szCs w:val="24"/>
        </w:rPr>
        <w:t>, SAICT</w:t>
      </w:r>
    </w:p>
    <w:bookmarkEnd w:id="5"/>
    <w:p w14:paraId="0337FA3C" w14:textId="075B0C49" w:rsidR="004602EC" w:rsidRPr="00FB282B" w:rsidRDefault="004602EC" w:rsidP="004602E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821616">
        <w:rPr>
          <w:rFonts w:ascii="Arial" w:hAnsi="Arial" w:cs="Arial"/>
          <w:b/>
          <w:sz w:val="24"/>
          <w:szCs w:val="24"/>
        </w:rPr>
        <w:t>Title:</w:t>
      </w:r>
      <w:r w:rsidRPr="00821616">
        <w:rPr>
          <w:rFonts w:ascii="Arial" w:hAnsi="Arial" w:cs="Arial"/>
          <w:b/>
          <w:sz w:val="24"/>
          <w:szCs w:val="24"/>
        </w:rPr>
        <w:tab/>
      </w:r>
      <w:bookmarkStart w:id="7" w:name="OLE_LINK8"/>
      <w:r w:rsidR="00925DD3">
        <w:rPr>
          <w:rFonts w:ascii="Arial" w:hAnsi="Arial" w:cs="Arial"/>
          <w:b/>
          <w:sz w:val="24"/>
          <w:szCs w:val="24"/>
        </w:rPr>
        <w:t>Discussion on Reverberation Chamber Test Methodology</w:t>
      </w:r>
    </w:p>
    <w:bookmarkEnd w:id="7"/>
    <w:p w14:paraId="15877650" w14:textId="77777777" w:rsidR="004602EC" w:rsidRPr="0008103A" w:rsidRDefault="004602EC" w:rsidP="004602E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6832B5">
        <w:rPr>
          <w:rFonts w:ascii="Arial" w:hAnsi="Arial" w:cs="Arial"/>
          <w:b/>
          <w:sz w:val="24"/>
          <w:szCs w:val="24"/>
        </w:rPr>
        <w:t>Document for:</w:t>
      </w:r>
      <w:r w:rsidRPr="006832B5">
        <w:rPr>
          <w:rFonts w:ascii="Arial" w:hAnsi="Arial" w:cs="Arial"/>
          <w:b/>
          <w:sz w:val="24"/>
          <w:szCs w:val="24"/>
        </w:rPr>
        <w:tab/>
      </w:r>
      <w:r w:rsidRPr="006578EF">
        <w:rPr>
          <w:rFonts w:ascii="Arial" w:hAnsi="Arial" w:cs="Arial" w:hint="eastAsia"/>
          <w:b/>
          <w:sz w:val="24"/>
          <w:szCs w:val="24"/>
        </w:rPr>
        <w:t>Approval</w:t>
      </w:r>
    </w:p>
    <w:p w14:paraId="08D29C7B" w14:textId="77777777" w:rsidR="004602EC" w:rsidRPr="00A250C0" w:rsidRDefault="004602EC" w:rsidP="004602EC">
      <w:pPr>
        <w:pStyle w:val="1"/>
      </w:pPr>
      <w:r w:rsidRPr="00647B25">
        <w:t>1</w:t>
      </w:r>
      <w:r w:rsidRPr="00647B25">
        <w:tab/>
        <w:t>Introduction</w:t>
      </w:r>
      <w:bookmarkStart w:id="8" w:name="OLE_LINK4"/>
    </w:p>
    <w:p w14:paraId="63F3C12F" w14:textId="193AE55C" w:rsidR="004602EC" w:rsidRPr="00B65977" w:rsidRDefault="004602EC" w:rsidP="004602EC">
      <w:pPr>
        <w:jc w:val="both"/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RAN#97e meeting, a</w:t>
      </w:r>
      <w:r>
        <w:t xml:space="preserve"> </w:t>
      </w:r>
      <w:r w:rsidRPr="00444803">
        <w:t>R</w:t>
      </w:r>
      <w:r>
        <w:t>el-</w:t>
      </w:r>
      <w:r w:rsidRPr="00444803">
        <w:t xml:space="preserve">18 </w:t>
      </w:r>
      <w:r>
        <w:t>n</w:t>
      </w:r>
      <w:r w:rsidRPr="00444803">
        <w:t>ew</w:t>
      </w:r>
      <w:r>
        <w:t xml:space="preserve"> Work Item on</w:t>
      </w:r>
      <w:r w:rsidRPr="00444803">
        <w:t xml:space="preserve"> </w:t>
      </w:r>
      <w:r w:rsidRPr="004602EC">
        <w:t>Enhancement of UE TRP and TRS requirements and test methodologies</w:t>
      </w:r>
      <w:r>
        <w:t xml:space="preserve"> was approved [1]. </w:t>
      </w:r>
      <w:r w:rsidR="00D673D6">
        <w:t xml:space="preserve">Reverberation </w:t>
      </w:r>
      <w:r w:rsidR="00AA1FD9">
        <w:t>chamber-based</w:t>
      </w:r>
      <w:r w:rsidR="00D673D6">
        <w:t xml:space="preserve"> test method will be studied in this Rel-18 WI and efforts on lab alignment among Reverberation Chambers (RC) and harmonizing </w:t>
      </w:r>
      <w:r w:rsidR="00D53B35">
        <w:t>RC with</w:t>
      </w:r>
      <w:r w:rsidR="00D0549C">
        <w:t xml:space="preserve"> </w:t>
      </w:r>
      <w:r w:rsidR="00D673D6">
        <w:t>the reference Anechoic Chamber (AC) will continue.</w:t>
      </w:r>
      <w:bookmarkStart w:id="9" w:name="OLE_LINK15"/>
    </w:p>
    <w:bookmarkEnd w:id="9"/>
    <w:p w14:paraId="21F225A5" w14:textId="1E2E5630" w:rsidR="004602EC" w:rsidRPr="0039780B" w:rsidRDefault="0039780B" w:rsidP="004602EC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contribution, we provide our views on</w:t>
      </w:r>
      <w:r w:rsidR="00D673D6">
        <w:rPr>
          <w:rFonts w:eastAsiaTheme="minorEastAsia"/>
          <w:lang w:eastAsia="zh-CN"/>
        </w:rPr>
        <w:t xml:space="preserve"> RC based test method and harmonization and lab alignment activities</w:t>
      </w:r>
      <w:r>
        <w:rPr>
          <w:rFonts w:eastAsiaTheme="minorEastAsia"/>
          <w:lang w:eastAsia="zh-CN"/>
        </w:rPr>
        <w:t>.</w:t>
      </w:r>
    </w:p>
    <w:bookmarkEnd w:id="8"/>
    <w:p w14:paraId="45184C8C" w14:textId="68FFE872" w:rsidR="00FF6292" w:rsidRPr="0039780B" w:rsidRDefault="004602EC" w:rsidP="0039780B">
      <w:pPr>
        <w:pStyle w:val="1"/>
        <w:jc w:val="both"/>
        <w:rPr>
          <w:rFonts w:eastAsia="宋体"/>
          <w:lang w:eastAsia="zh-CN"/>
        </w:rPr>
      </w:pPr>
      <w:r>
        <w:rPr>
          <w:lang w:eastAsia="zh-CN"/>
        </w:rPr>
        <w:t>2</w:t>
      </w:r>
      <w:r w:rsidRPr="00647B25">
        <w:rPr>
          <w:lang w:eastAsia="zh-CN"/>
        </w:rPr>
        <w:tab/>
      </w:r>
      <w:r w:rsidR="00F256D7">
        <w:rPr>
          <w:rFonts w:eastAsia="宋体"/>
          <w:lang w:eastAsia="zh-CN"/>
        </w:rPr>
        <w:t>Discussion</w:t>
      </w:r>
      <w:bookmarkStart w:id="10" w:name="OLE_LINK3"/>
    </w:p>
    <w:p w14:paraId="21789089" w14:textId="62FA4482" w:rsidR="00ED7E0D" w:rsidRDefault="006C4237" w:rsidP="0039780B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ascii="Arial" w:eastAsiaTheme="minorEastAsia" w:hAnsi="Arial" w:cs="Arial"/>
          <w:b/>
          <w:lang w:eastAsia="zh-CN"/>
        </w:rPr>
      </w:pPr>
      <w:r>
        <w:rPr>
          <w:rFonts w:ascii="Arial" w:eastAsiaTheme="minorEastAsia" w:hAnsi="Arial" w:cs="Arial"/>
          <w:b/>
          <w:lang w:eastAsia="zh-CN"/>
        </w:rPr>
        <w:t>2.</w:t>
      </w:r>
      <w:r w:rsidR="00F63CED">
        <w:rPr>
          <w:rFonts w:ascii="Arial" w:eastAsiaTheme="minorEastAsia" w:hAnsi="Arial" w:cs="Arial"/>
          <w:b/>
          <w:lang w:eastAsia="zh-CN"/>
        </w:rPr>
        <w:t>1</w:t>
      </w:r>
      <w:r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/>
          <w:b/>
          <w:lang w:eastAsia="zh-CN"/>
        </w:rPr>
        <w:tab/>
      </w:r>
      <w:r w:rsidR="00E65B40">
        <w:rPr>
          <w:rFonts w:ascii="Arial" w:eastAsiaTheme="minorEastAsia" w:hAnsi="Arial" w:cs="Arial"/>
          <w:b/>
          <w:lang w:eastAsia="zh-CN"/>
        </w:rPr>
        <w:t>Wor</w:t>
      </w:r>
      <w:r w:rsidR="00662EC0">
        <w:rPr>
          <w:rFonts w:ascii="Arial" w:eastAsiaTheme="minorEastAsia" w:hAnsi="Arial" w:cs="Arial"/>
          <w:b/>
          <w:lang w:eastAsia="zh-CN"/>
        </w:rPr>
        <w:t>king procedure of RC lab alignment and harmonization task</w:t>
      </w:r>
    </w:p>
    <w:p w14:paraId="5E8EEBDF" w14:textId="2B521CEA" w:rsidR="00B0279E" w:rsidRDefault="00B0279E" w:rsidP="00E92A03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bCs/>
          <w:noProof/>
          <w:color w:val="000000"/>
          <w:szCs w:val="24"/>
          <w:lang w:val="en-US"/>
        </w:rPr>
      </w:pPr>
      <w:r>
        <w:rPr>
          <w:bCs/>
          <w:noProof/>
          <w:color w:val="000000"/>
          <w:szCs w:val="24"/>
          <w:lang w:val="en-US"/>
        </w:rPr>
        <w:t xml:space="preserve">In RAN4#104-bis-e, it was agreed that </w:t>
      </w:r>
      <w:r w:rsidRPr="00551E58">
        <w:rPr>
          <w:bCs/>
          <w:noProof/>
          <w:color w:val="000000"/>
          <w:szCs w:val="24"/>
          <w:lang w:val="en-US"/>
        </w:rPr>
        <w:t xml:space="preserve">alignment among labs for RC method, and RC </w:t>
      </w:r>
      <w:r w:rsidR="00420E3E">
        <w:rPr>
          <w:bCs/>
          <w:noProof/>
          <w:color w:val="000000"/>
          <w:szCs w:val="24"/>
          <w:lang w:val="en-US"/>
        </w:rPr>
        <w:t>harmonization with</w:t>
      </w:r>
      <w:r w:rsidRPr="00551E58">
        <w:rPr>
          <w:bCs/>
          <w:noProof/>
          <w:color w:val="000000"/>
          <w:szCs w:val="24"/>
          <w:lang w:val="en-US"/>
        </w:rPr>
        <w:t xml:space="preserve"> AC </w:t>
      </w:r>
      <w:r w:rsidR="008F11B8">
        <w:rPr>
          <w:bCs/>
          <w:noProof/>
          <w:color w:val="000000"/>
          <w:szCs w:val="24"/>
          <w:lang w:val="en-US"/>
        </w:rPr>
        <w:t xml:space="preserve">task </w:t>
      </w:r>
      <w:r w:rsidRPr="00551E58">
        <w:rPr>
          <w:bCs/>
          <w:noProof/>
          <w:color w:val="000000"/>
          <w:szCs w:val="24"/>
          <w:lang w:val="en-US"/>
        </w:rPr>
        <w:t>can be performed in a single activity</w:t>
      </w:r>
      <w:r>
        <w:rPr>
          <w:bCs/>
          <w:noProof/>
          <w:color w:val="000000"/>
          <w:szCs w:val="24"/>
          <w:lang w:val="en-US"/>
        </w:rPr>
        <w:t xml:space="preserve"> for saving time and devices delivery.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0279E" w14:paraId="2996B367" w14:textId="77777777" w:rsidTr="00B0279E">
        <w:tc>
          <w:tcPr>
            <w:tcW w:w="9628" w:type="dxa"/>
          </w:tcPr>
          <w:p w14:paraId="5B1D83E0" w14:textId="77777777" w:rsidR="00B0279E" w:rsidRPr="00D10BDD" w:rsidRDefault="00B0279E" w:rsidP="00B0279E">
            <w:pPr>
              <w:rPr>
                <w:b/>
                <w:u w:val="single"/>
                <w:lang w:eastAsia="ko-KR"/>
              </w:rPr>
            </w:pPr>
            <w:r w:rsidRPr="00D10BDD">
              <w:rPr>
                <w:b/>
                <w:u w:val="single"/>
                <w:lang w:eastAsia="ko-KR"/>
              </w:rPr>
              <w:t>Issue 3-3-1: Whether a dedicated lab alignment activity for RC method is needed before RC harmonization with AC</w:t>
            </w:r>
          </w:p>
          <w:p w14:paraId="165909A3" w14:textId="77777777" w:rsidR="00B0279E" w:rsidRPr="00D10BDD" w:rsidRDefault="00B0279E" w:rsidP="00B0279E">
            <w:pPr>
              <w:rPr>
                <w:b/>
                <w:color w:val="000000"/>
                <w:lang w:eastAsia="ko-KR"/>
              </w:rPr>
            </w:pPr>
            <w:r w:rsidRPr="00D10BDD">
              <w:rPr>
                <w:b/>
                <w:color w:val="000000"/>
                <w:lang w:eastAsia="ko-KR"/>
              </w:rPr>
              <w:t>Agreements:</w:t>
            </w:r>
          </w:p>
          <w:p w14:paraId="70D35CD9" w14:textId="77777777" w:rsidR="00B0279E" w:rsidRPr="00551E58" w:rsidRDefault="00B0279E" w:rsidP="00B0279E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Lines="50" w:after="156"/>
              <w:textAlignment w:val="auto"/>
              <w:rPr>
                <w:bCs/>
                <w:noProof/>
                <w:color w:val="000000"/>
                <w:szCs w:val="24"/>
                <w:lang w:val="en-US"/>
              </w:rPr>
            </w:pPr>
            <w:r w:rsidRPr="00551E58">
              <w:rPr>
                <w:bCs/>
                <w:noProof/>
                <w:color w:val="000000"/>
                <w:szCs w:val="24"/>
                <w:lang w:val="en-US"/>
              </w:rPr>
              <w:t xml:space="preserve">Proposal 1: For saving time and devices delivery, alignment among labs for RC method, and harmonization between RC and AC can be performed in a single activity </w:t>
            </w:r>
          </w:p>
          <w:p w14:paraId="02379689" w14:textId="79DC9691" w:rsidR="00B0279E" w:rsidRPr="00B0279E" w:rsidRDefault="00B0279E" w:rsidP="00B0279E">
            <w:pPr>
              <w:pStyle w:val="a3"/>
              <w:numPr>
                <w:ilvl w:val="1"/>
                <w:numId w:val="25"/>
              </w:numPr>
              <w:spacing w:after="120"/>
              <w:ind w:firstLineChars="0"/>
              <w:rPr>
                <w:szCs w:val="24"/>
                <w:lang w:eastAsia="zh-CN"/>
              </w:rPr>
            </w:pPr>
            <w:r w:rsidRPr="00D10BDD">
              <w:rPr>
                <w:szCs w:val="24"/>
                <w:lang w:eastAsia="zh-CN"/>
              </w:rPr>
              <w:t>Further discuss the detailed framework for lab alignment of RC method and harmonization between RC and AC</w:t>
            </w:r>
          </w:p>
        </w:tc>
      </w:tr>
    </w:tbl>
    <w:p w14:paraId="5A6542BE" w14:textId="27AA5514" w:rsidR="006D12A9" w:rsidRPr="006D12A9" w:rsidRDefault="00CB6DC1" w:rsidP="006D12A9">
      <w:pPr>
        <w:widowControl w:val="0"/>
        <w:overflowPunct/>
        <w:autoSpaceDE/>
        <w:autoSpaceDN/>
        <w:adjustRightInd/>
        <w:spacing w:beforeLines="50" w:before="156" w:afterLines="50" w:after="156"/>
        <w:jc w:val="both"/>
        <w:textAlignment w:val="auto"/>
        <w:rPr>
          <w:rFonts w:eastAsiaTheme="minorEastAsia"/>
          <w:lang w:eastAsia="zh-CN"/>
        </w:rPr>
      </w:pPr>
      <w:r w:rsidRPr="00EE3AEC">
        <w:t xml:space="preserve">The reverberation chambers have been used for some types of </w:t>
      </w:r>
      <w:r w:rsidR="0030642F">
        <w:t xml:space="preserve">OTA </w:t>
      </w:r>
      <w:r w:rsidRPr="00EE3AEC">
        <w:t>measurements</w:t>
      </w:r>
      <w:r w:rsidR="0030642F">
        <w:t xml:space="preserve"> </w:t>
      </w:r>
      <w:r w:rsidR="0030642F" w:rsidRPr="00EE3AEC">
        <w:t>for decades</w:t>
      </w:r>
      <w:r w:rsidR="0030642F">
        <w:t xml:space="preserve"> and was already captured in T</w:t>
      </w:r>
      <w:r w:rsidR="00FB7051">
        <w:t>R</w:t>
      </w:r>
      <w:r w:rsidR="0030642F">
        <w:t>37.</w:t>
      </w:r>
      <w:r w:rsidR="00FB7051">
        <w:t>902 and TS37.544</w:t>
      </w:r>
      <w:r w:rsidRPr="00EE3AEC">
        <w:t xml:space="preserve">. </w:t>
      </w:r>
      <w:r w:rsidR="00FB7051">
        <w:t>It is widely used in the industry due to its compact chamber size and high efficiency test time.</w:t>
      </w:r>
      <w:r w:rsidR="006D12A9">
        <w:rPr>
          <w:rFonts w:eastAsiaTheme="minorEastAsia" w:hint="eastAsia"/>
          <w:lang w:eastAsia="zh-CN"/>
        </w:rPr>
        <w:t xml:space="preserve"> </w:t>
      </w:r>
      <w:r w:rsidR="006D12A9">
        <w:rPr>
          <w:rFonts w:eastAsiaTheme="minorEastAsia"/>
          <w:lang w:eastAsia="zh-CN"/>
        </w:rPr>
        <w:t>For FR1 TRP and TRS, the harmonization activity will be carried out to prove w</w:t>
      </w:r>
      <w:r w:rsidR="006D12A9">
        <w:rPr>
          <w:rFonts w:eastAsiaTheme="minorEastAsia"/>
          <w:bCs/>
          <w:lang w:val="en-US" w:eastAsia="zh-CN"/>
        </w:rPr>
        <w:t>hether the reverberation chamber</w:t>
      </w:r>
      <w:r w:rsidR="006D12A9">
        <w:rPr>
          <w:rFonts w:eastAsiaTheme="minorEastAsia" w:hint="eastAsia"/>
          <w:bCs/>
          <w:lang w:val="en-US" w:eastAsia="zh-CN"/>
        </w:rPr>
        <w:t xml:space="preserve"> </w:t>
      </w:r>
      <w:r w:rsidR="006D12A9">
        <w:rPr>
          <w:rFonts w:eastAsiaTheme="minorEastAsia"/>
          <w:bCs/>
          <w:lang w:val="en-US" w:eastAsia="zh-CN"/>
        </w:rPr>
        <w:t xml:space="preserve">can be used as an alternative test method </w:t>
      </w:r>
      <w:r w:rsidR="006D12A9" w:rsidRPr="00CB6DC1">
        <w:rPr>
          <w:rFonts w:eastAsiaTheme="minorEastAsia"/>
          <w:bCs/>
          <w:lang w:val="en-US" w:eastAsia="zh-CN"/>
        </w:rPr>
        <w:t xml:space="preserve">for </w:t>
      </w:r>
      <w:r w:rsidR="006D12A9">
        <w:rPr>
          <w:rFonts w:eastAsiaTheme="minorEastAsia"/>
          <w:bCs/>
          <w:lang w:val="en-US" w:eastAsia="zh-CN"/>
        </w:rPr>
        <w:t xml:space="preserve">FR1 </w:t>
      </w:r>
      <w:r w:rsidR="006D12A9" w:rsidRPr="00CB6DC1">
        <w:rPr>
          <w:rFonts w:eastAsiaTheme="minorEastAsia"/>
          <w:bCs/>
          <w:lang w:val="en-US" w:eastAsia="zh-CN"/>
        </w:rPr>
        <w:t>TRP and TRS</w:t>
      </w:r>
      <w:r w:rsidR="006D12A9">
        <w:rPr>
          <w:rFonts w:eastAsiaTheme="minorEastAsia"/>
          <w:bCs/>
          <w:lang w:val="en-US" w:eastAsia="zh-CN"/>
        </w:rPr>
        <w:t xml:space="preserve"> measurement</w:t>
      </w:r>
      <w:r w:rsidR="006D12A9" w:rsidRPr="00CB6DC1">
        <w:rPr>
          <w:rFonts w:eastAsiaTheme="minorEastAsia"/>
          <w:bCs/>
          <w:lang w:val="en-US" w:eastAsia="zh-CN"/>
        </w:rPr>
        <w:t>.</w:t>
      </w:r>
    </w:p>
    <w:p w14:paraId="500C8105" w14:textId="738594F7" w:rsidR="000F0044" w:rsidRPr="00053FC7" w:rsidRDefault="000F0044" w:rsidP="00B0279E">
      <w:pPr>
        <w:widowControl w:val="0"/>
        <w:overflowPunct/>
        <w:autoSpaceDE/>
        <w:autoSpaceDN/>
        <w:adjustRightInd/>
        <w:spacing w:beforeLines="50" w:before="156" w:afterLines="50" w:after="156"/>
        <w:jc w:val="both"/>
        <w:textAlignment w:val="auto"/>
        <w:rPr>
          <w:rFonts w:eastAsiaTheme="minorEastAsia"/>
          <w:b/>
          <w:lang w:val="en-US" w:eastAsia="zh-CN"/>
        </w:rPr>
      </w:pPr>
      <w:r w:rsidRPr="00053FC7">
        <w:rPr>
          <w:rFonts w:eastAsiaTheme="minorEastAsia"/>
          <w:b/>
          <w:lang w:val="en-US" w:eastAsia="zh-CN"/>
        </w:rPr>
        <w:t>Observation 1:</w:t>
      </w:r>
      <w:r w:rsidR="00053FC7" w:rsidRPr="00053FC7">
        <w:rPr>
          <w:rFonts w:eastAsiaTheme="minorEastAsia"/>
          <w:b/>
          <w:lang w:val="en-US" w:eastAsia="zh-CN"/>
        </w:rPr>
        <w:t xml:space="preserve"> The </w:t>
      </w:r>
      <w:r w:rsidR="00053FC7">
        <w:rPr>
          <w:rFonts w:eastAsiaTheme="minorEastAsia"/>
          <w:b/>
          <w:lang w:val="en-US" w:eastAsia="zh-CN"/>
        </w:rPr>
        <w:t>target</w:t>
      </w:r>
      <w:r w:rsidR="00053FC7" w:rsidRPr="00053FC7">
        <w:rPr>
          <w:rFonts w:eastAsiaTheme="minorEastAsia"/>
          <w:b/>
          <w:lang w:val="en-US" w:eastAsia="zh-CN"/>
        </w:rPr>
        <w:t xml:space="preserve"> of </w:t>
      </w:r>
      <w:r w:rsidR="00041C73">
        <w:rPr>
          <w:rFonts w:eastAsiaTheme="minorEastAsia"/>
          <w:b/>
          <w:lang w:val="en-US" w:eastAsia="zh-CN"/>
        </w:rPr>
        <w:t xml:space="preserve">RC </w:t>
      </w:r>
      <w:r w:rsidR="00053FC7" w:rsidRPr="00053FC7">
        <w:rPr>
          <w:rFonts w:eastAsiaTheme="minorEastAsia"/>
          <w:b/>
          <w:lang w:val="en-US" w:eastAsia="zh-CN"/>
        </w:rPr>
        <w:t>harmonization</w:t>
      </w:r>
      <w:r w:rsidR="00041C73">
        <w:rPr>
          <w:rFonts w:eastAsiaTheme="minorEastAsia"/>
          <w:b/>
          <w:lang w:val="en-US" w:eastAsia="zh-CN"/>
        </w:rPr>
        <w:t xml:space="preserve"> activity</w:t>
      </w:r>
      <w:r w:rsidR="00053FC7" w:rsidRPr="00053FC7">
        <w:rPr>
          <w:rFonts w:eastAsiaTheme="minorEastAsia"/>
          <w:b/>
          <w:lang w:val="en-US" w:eastAsia="zh-CN"/>
        </w:rPr>
        <w:t xml:space="preserve"> </w:t>
      </w:r>
      <w:r w:rsidR="00041C73">
        <w:rPr>
          <w:rFonts w:eastAsiaTheme="minorEastAsia"/>
          <w:b/>
          <w:lang w:val="en-US" w:eastAsia="zh-CN"/>
        </w:rPr>
        <w:t>with AC</w:t>
      </w:r>
      <w:r w:rsidR="00053FC7" w:rsidRPr="00053FC7">
        <w:rPr>
          <w:rFonts w:eastAsiaTheme="minorEastAsia"/>
          <w:b/>
          <w:lang w:val="en-US" w:eastAsia="zh-CN"/>
        </w:rPr>
        <w:t xml:space="preserve"> is to confirm whether the RC based test method is harmonized with the reference AC method, rather than declare a single or partial RC labs are </w:t>
      </w:r>
      <w:r w:rsidR="00A7332D">
        <w:rPr>
          <w:rFonts w:eastAsiaTheme="minorEastAsia"/>
          <w:b/>
          <w:lang w:val="en-US" w:eastAsia="zh-CN"/>
        </w:rPr>
        <w:t>aligned</w:t>
      </w:r>
      <w:r w:rsidR="00053FC7" w:rsidRPr="00053FC7">
        <w:rPr>
          <w:rFonts w:eastAsiaTheme="minorEastAsia"/>
          <w:b/>
          <w:lang w:val="en-US" w:eastAsia="zh-CN"/>
        </w:rPr>
        <w:t xml:space="preserve"> with AC labs.</w:t>
      </w:r>
    </w:p>
    <w:p w14:paraId="4C85929E" w14:textId="2EDB9840" w:rsidR="00053FC7" w:rsidRDefault="00053FC7" w:rsidP="00053FC7">
      <w:pPr>
        <w:widowControl w:val="0"/>
        <w:overflowPunct/>
        <w:autoSpaceDE/>
        <w:autoSpaceDN/>
        <w:adjustRightInd/>
        <w:spacing w:beforeLines="50" w:before="156" w:afterLines="50" w:after="156"/>
        <w:jc w:val="both"/>
        <w:textAlignment w:val="auto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B</w:t>
      </w:r>
      <w:r>
        <w:rPr>
          <w:rFonts w:eastAsiaTheme="minorEastAsia"/>
          <w:bCs/>
          <w:lang w:val="en-US" w:eastAsia="zh-CN"/>
        </w:rPr>
        <w:t xml:space="preserve">ased on the above understanding, although the lab alignment for RC method and harmonization of AC and RC can be performed in a single activity, we need to highlight that the analysis of measurement results should be carried out step by </w:t>
      </w:r>
      <w:r>
        <w:rPr>
          <w:rFonts w:eastAsiaTheme="minorEastAsia"/>
          <w:bCs/>
          <w:lang w:val="en-US" w:eastAsia="zh-CN"/>
        </w:rPr>
        <w:lastRenderedPageBreak/>
        <w:t>step</w:t>
      </w:r>
      <w:r w:rsidR="006D12A9">
        <w:rPr>
          <w:rFonts w:eastAsiaTheme="minorEastAsia"/>
          <w:bCs/>
          <w:lang w:val="en-US" w:eastAsia="zh-CN"/>
        </w:rPr>
        <w:t>. The intention is</w:t>
      </w:r>
      <w:r>
        <w:rPr>
          <w:rFonts w:eastAsiaTheme="minorEastAsia"/>
          <w:bCs/>
          <w:lang w:val="en-US" w:eastAsia="zh-CN"/>
        </w:rPr>
        <w:t xml:space="preserve"> to avoid declaring a single or partial RC labs “aligned with AC” before completing</w:t>
      </w:r>
      <w:r w:rsidR="00324F6C">
        <w:rPr>
          <w:rFonts w:eastAsiaTheme="minorEastAsia"/>
          <w:bCs/>
          <w:lang w:val="en-US" w:eastAsia="zh-CN"/>
        </w:rPr>
        <w:t xml:space="preserve"> the</w:t>
      </w:r>
      <w:r>
        <w:rPr>
          <w:rFonts w:eastAsiaTheme="minorEastAsia"/>
          <w:bCs/>
          <w:lang w:val="en-US" w:eastAsia="zh-CN"/>
        </w:rPr>
        <w:t xml:space="preserve"> lab alignment activities among RC labs.</w:t>
      </w:r>
    </w:p>
    <w:p w14:paraId="1D3D3C64" w14:textId="3F573621" w:rsidR="00053FC7" w:rsidRPr="00975AF0" w:rsidRDefault="00053FC7" w:rsidP="00E92A03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/>
          <w:lang w:val="en-US" w:eastAsia="zh-CN"/>
        </w:rPr>
      </w:pPr>
      <w:r w:rsidRPr="00975AF0">
        <w:rPr>
          <w:rFonts w:eastAsiaTheme="minorEastAsia"/>
          <w:b/>
          <w:lang w:val="en-US" w:eastAsia="zh-CN"/>
        </w:rPr>
        <w:t>Proposal 1:</w:t>
      </w:r>
      <w:r w:rsidR="0059447C" w:rsidRPr="00975AF0">
        <w:rPr>
          <w:rFonts w:eastAsiaTheme="minorEastAsia"/>
          <w:b/>
          <w:lang w:val="en-US" w:eastAsia="zh-CN"/>
        </w:rPr>
        <w:t xml:space="preserve"> </w:t>
      </w:r>
      <w:r w:rsidR="0059447C" w:rsidRPr="00975AF0">
        <w:rPr>
          <w:b/>
          <w:noProof/>
          <w:color w:val="000000"/>
          <w:szCs w:val="24"/>
          <w:lang w:val="en-US"/>
        </w:rPr>
        <w:t xml:space="preserve">Alignment among labs for RC method, and </w:t>
      </w:r>
      <w:r w:rsidR="00304F07">
        <w:rPr>
          <w:b/>
          <w:noProof/>
          <w:color w:val="000000"/>
          <w:szCs w:val="24"/>
          <w:lang w:val="en-US"/>
        </w:rPr>
        <w:t xml:space="preserve">RC </w:t>
      </w:r>
      <w:r w:rsidR="0059447C" w:rsidRPr="00975AF0">
        <w:rPr>
          <w:b/>
          <w:noProof/>
          <w:color w:val="000000"/>
          <w:szCs w:val="24"/>
          <w:lang w:val="en-US"/>
        </w:rPr>
        <w:t xml:space="preserve">harmonization </w:t>
      </w:r>
      <w:r w:rsidR="00304F07">
        <w:rPr>
          <w:b/>
          <w:noProof/>
          <w:color w:val="000000"/>
          <w:szCs w:val="24"/>
          <w:lang w:val="en-US"/>
        </w:rPr>
        <w:t>with</w:t>
      </w:r>
      <w:r w:rsidR="0059447C" w:rsidRPr="00975AF0">
        <w:rPr>
          <w:b/>
          <w:noProof/>
          <w:color w:val="000000"/>
          <w:szCs w:val="24"/>
          <w:lang w:val="en-US"/>
        </w:rPr>
        <w:t xml:space="preserve"> AC can be performed in a single activity</w:t>
      </w:r>
      <w:r w:rsidR="0059447C" w:rsidRPr="00975AF0">
        <w:rPr>
          <w:rFonts w:eastAsiaTheme="minorEastAsia" w:hint="eastAsia"/>
          <w:b/>
          <w:lang w:val="en-US" w:eastAsia="zh-CN"/>
        </w:rPr>
        <w:t>,</w:t>
      </w:r>
      <w:r w:rsidR="0059447C" w:rsidRPr="00975AF0">
        <w:rPr>
          <w:rFonts w:eastAsiaTheme="minorEastAsia"/>
          <w:b/>
          <w:lang w:val="en-US" w:eastAsia="zh-CN"/>
        </w:rPr>
        <w:t xml:space="preserve"> but the analysis of measurement results should be carried out </w:t>
      </w:r>
      <w:r w:rsidR="000C65C1">
        <w:rPr>
          <w:rFonts w:eastAsiaTheme="minorEastAsia"/>
          <w:b/>
          <w:lang w:val="en-US" w:eastAsia="zh-CN"/>
        </w:rPr>
        <w:t>separately</w:t>
      </w:r>
      <w:r w:rsidR="0059447C" w:rsidRPr="00975AF0">
        <w:rPr>
          <w:rFonts w:eastAsiaTheme="minorEastAsia"/>
          <w:b/>
          <w:lang w:val="en-US" w:eastAsia="zh-CN"/>
        </w:rPr>
        <w:t>.</w:t>
      </w:r>
      <w:r w:rsidR="000D1056" w:rsidRPr="00975AF0">
        <w:rPr>
          <w:rFonts w:eastAsiaTheme="minorEastAsia"/>
          <w:b/>
          <w:lang w:val="en-US" w:eastAsia="zh-CN"/>
        </w:rPr>
        <w:t xml:space="preserve"> </w:t>
      </w:r>
      <w:r w:rsidR="00975529" w:rsidRPr="00975AF0">
        <w:rPr>
          <w:rFonts w:eastAsiaTheme="minorEastAsia"/>
          <w:b/>
          <w:lang w:val="en-US" w:eastAsia="zh-CN"/>
        </w:rPr>
        <w:t xml:space="preserve">The outcome of RC harmonization activity should remain inconclusive </w:t>
      </w:r>
      <w:r w:rsidR="00564887" w:rsidRPr="00975AF0">
        <w:rPr>
          <w:rFonts w:eastAsiaTheme="minorEastAsia"/>
          <w:b/>
          <w:lang w:val="en-US" w:eastAsia="zh-CN"/>
        </w:rPr>
        <w:t>until</w:t>
      </w:r>
      <w:r w:rsidR="00975529" w:rsidRPr="00975AF0">
        <w:rPr>
          <w:rFonts w:eastAsiaTheme="minorEastAsia"/>
          <w:b/>
          <w:lang w:val="en-US" w:eastAsia="zh-CN"/>
        </w:rPr>
        <w:t xml:space="preserve"> the</w:t>
      </w:r>
      <w:r w:rsidR="001B2F4D" w:rsidRPr="00975AF0">
        <w:rPr>
          <w:rFonts w:eastAsiaTheme="minorEastAsia"/>
          <w:b/>
          <w:lang w:val="en-US" w:eastAsia="zh-CN"/>
        </w:rPr>
        <w:t xml:space="preserve"> RC lab alignment </w:t>
      </w:r>
      <w:r w:rsidR="00975AF0" w:rsidRPr="00975AF0">
        <w:rPr>
          <w:rFonts w:eastAsiaTheme="minorEastAsia"/>
          <w:b/>
          <w:lang w:val="en-US" w:eastAsia="zh-CN"/>
        </w:rPr>
        <w:t>activities are</w:t>
      </w:r>
      <w:r w:rsidR="001B2F4D" w:rsidRPr="00975AF0">
        <w:rPr>
          <w:rFonts w:eastAsiaTheme="minorEastAsia"/>
          <w:b/>
          <w:lang w:val="en-US" w:eastAsia="zh-CN"/>
        </w:rPr>
        <w:t xml:space="preserve"> completed.</w:t>
      </w:r>
    </w:p>
    <w:p w14:paraId="1E54DD9C" w14:textId="7961BFDF" w:rsidR="00E65B40" w:rsidRPr="00E65B40" w:rsidRDefault="00E65B40" w:rsidP="00E65B40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ascii="Arial" w:eastAsiaTheme="minorEastAsia" w:hAnsi="Arial" w:cs="Arial"/>
          <w:b/>
          <w:lang w:eastAsia="zh-CN"/>
        </w:rPr>
      </w:pPr>
      <w:r>
        <w:rPr>
          <w:rFonts w:ascii="Arial" w:eastAsiaTheme="minorEastAsia" w:hAnsi="Arial" w:cs="Arial" w:hint="eastAsia"/>
          <w:b/>
          <w:lang w:eastAsia="zh-CN"/>
        </w:rPr>
        <w:t>2</w:t>
      </w:r>
      <w:r>
        <w:rPr>
          <w:rFonts w:ascii="Arial" w:eastAsiaTheme="minorEastAsia" w:hAnsi="Arial" w:cs="Arial"/>
          <w:b/>
          <w:lang w:eastAsia="zh-CN"/>
        </w:rPr>
        <w:t>.</w:t>
      </w:r>
      <w:r w:rsidR="00F63CED">
        <w:rPr>
          <w:rFonts w:ascii="Arial" w:eastAsiaTheme="minorEastAsia" w:hAnsi="Arial" w:cs="Arial"/>
          <w:b/>
          <w:lang w:eastAsia="zh-CN"/>
        </w:rPr>
        <w:t>2</w:t>
      </w:r>
      <w:r>
        <w:rPr>
          <w:rFonts w:ascii="Arial" w:eastAsiaTheme="minorEastAsia" w:hAnsi="Arial" w:cs="Arial"/>
          <w:b/>
          <w:lang w:eastAsia="zh-CN"/>
        </w:rPr>
        <w:t xml:space="preserve"> Pass/fail criteria of RC lab alignment</w:t>
      </w:r>
    </w:p>
    <w:p w14:paraId="45DF60DC" w14:textId="3C3D7F99" w:rsidR="009744A5" w:rsidRPr="00E93BBA" w:rsidRDefault="00DF49A6" w:rsidP="007F33E8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For </w:t>
      </w:r>
      <w:r w:rsidR="00714B51">
        <w:rPr>
          <w:rFonts w:eastAsiaTheme="minorEastAsia"/>
          <w:bCs/>
          <w:lang w:eastAsia="zh-CN"/>
        </w:rPr>
        <w:t xml:space="preserve">TRP TRS measurement </w:t>
      </w:r>
      <w:r w:rsidR="00422143">
        <w:rPr>
          <w:rFonts w:eastAsiaTheme="minorEastAsia"/>
          <w:bCs/>
          <w:lang w:eastAsia="zh-CN"/>
        </w:rPr>
        <w:t xml:space="preserve">based on </w:t>
      </w:r>
      <w:r w:rsidR="00714B51">
        <w:rPr>
          <w:rFonts w:eastAsiaTheme="minorEastAsia"/>
          <w:bCs/>
          <w:lang w:eastAsia="zh-CN"/>
        </w:rPr>
        <w:t>AC</w:t>
      </w:r>
      <w:r w:rsidR="00422143">
        <w:rPr>
          <w:rFonts w:eastAsiaTheme="minorEastAsia"/>
          <w:bCs/>
          <w:lang w:eastAsia="zh-CN"/>
        </w:rPr>
        <w:t xml:space="preserve"> method</w:t>
      </w:r>
      <w:r w:rsidR="007458DE">
        <w:rPr>
          <w:rFonts w:eastAsiaTheme="minorEastAsia"/>
          <w:bCs/>
          <w:lang w:eastAsia="zh-CN"/>
        </w:rPr>
        <w:t xml:space="preserve">, the lab alignment pass/fail limits are defined as </w:t>
      </w:r>
      <w:r w:rsidR="00AB4B16" w:rsidRPr="00AB4B16">
        <w:rPr>
          <w:rFonts w:eastAsiaTheme="minorEastAsia"/>
          <w:bCs/>
          <w:lang w:eastAsia="zh-CN"/>
        </w:rPr>
        <w:t>1.2dB for TRP and 1.5dB for TRS</w:t>
      </w:r>
      <w:r w:rsidR="00AB4B16">
        <w:rPr>
          <w:rFonts w:eastAsiaTheme="minorEastAsia"/>
          <w:bCs/>
          <w:lang w:eastAsia="zh-CN"/>
        </w:rPr>
        <w:t xml:space="preserve">, which </w:t>
      </w:r>
      <w:r w:rsidR="001A0504">
        <w:rPr>
          <w:rFonts w:eastAsiaTheme="minorEastAsia"/>
          <w:bCs/>
          <w:lang w:eastAsia="zh-CN"/>
        </w:rPr>
        <w:t xml:space="preserve">are more stringent </w:t>
      </w:r>
      <w:r w:rsidR="00AB4B16">
        <w:rPr>
          <w:rFonts w:eastAsiaTheme="minorEastAsia"/>
          <w:bCs/>
          <w:lang w:eastAsia="zh-CN"/>
        </w:rPr>
        <w:t>than 0.75*MU</w:t>
      </w:r>
      <w:r w:rsidR="001A0504">
        <w:rPr>
          <w:rFonts w:eastAsiaTheme="minorEastAsia"/>
          <w:bCs/>
          <w:lang w:eastAsia="zh-CN"/>
        </w:rPr>
        <w:t>, and</w:t>
      </w:r>
      <w:r w:rsidR="00F22525">
        <w:rPr>
          <w:rFonts w:eastAsiaTheme="minorEastAsia"/>
          <w:bCs/>
          <w:lang w:eastAsia="zh-CN"/>
        </w:rPr>
        <w:t xml:space="preserve"> the MU difference </w:t>
      </w:r>
      <w:r w:rsidR="006A290F">
        <w:rPr>
          <w:rFonts w:eastAsiaTheme="minorEastAsia"/>
          <w:bCs/>
          <w:lang w:eastAsia="zh-CN"/>
        </w:rPr>
        <w:t>between</w:t>
      </w:r>
      <w:r w:rsidR="00F22525">
        <w:rPr>
          <w:rFonts w:eastAsiaTheme="minorEastAsia"/>
          <w:bCs/>
          <w:lang w:eastAsia="zh-CN"/>
        </w:rPr>
        <w:t xml:space="preserve"> TRP and TRS</w:t>
      </w:r>
      <w:r w:rsidR="006A290F">
        <w:rPr>
          <w:rFonts w:eastAsiaTheme="minorEastAsia"/>
          <w:bCs/>
          <w:lang w:eastAsia="zh-CN"/>
        </w:rPr>
        <w:t xml:space="preserve"> is considered [2]</w:t>
      </w:r>
      <w:r w:rsidR="00F22525">
        <w:rPr>
          <w:rFonts w:eastAsiaTheme="minorEastAsia"/>
          <w:bCs/>
          <w:lang w:eastAsia="zh-CN"/>
        </w:rPr>
        <w:t>.</w:t>
      </w:r>
      <w:r w:rsidR="00AB4B16" w:rsidRPr="00AB4B16">
        <w:rPr>
          <w:rFonts w:eastAsiaTheme="minorEastAsia"/>
          <w:bCs/>
          <w:lang w:eastAsia="zh-CN"/>
        </w:rPr>
        <w:t xml:space="preserve"> </w:t>
      </w:r>
      <w:r w:rsidR="009744A5">
        <w:rPr>
          <w:rFonts w:eastAsiaTheme="minorEastAsia"/>
          <w:bCs/>
          <w:lang w:eastAsia="zh-CN"/>
        </w:rPr>
        <w:t xml:space="preserve">In </w:t>
      </w:r>
      <w:r w:rsidR="00E93BBA">
        <w:rPr>
          <w:rFonts w:eastAsiaTheme="minorEastAsia"/>
          <w:bCs/>
          <w:lang w:eastAsia="zh-CN"/>
        </w:rPr>
        <w:t>Rel-18</w:t>
      </w:r>
      <w:r w:rsidR="009744A5">
        <w:rPr>
          <w:rFonts w:eastAsiaTheme="minorEastAsia"/>
          <w:bCs/>
          <w:lang w:eastAsia="zh-CN"/>
        </w:rPr>
        <w:t xml:space="preserve">, </w:t>
      </w:r>
      <w:r w:rsidR="00C74B7C">
        <w:rPr>
          <w:rFonts w:eastAsiaTheme="minorEastAsia"/>
          <w:bCs/>
          <w:lang w:eastAsia="zh-CN"/>
        </w:rPr>
        <w:t>the same pass/fail limits are adopted for Rel-18 harmonization activities as starting point</w:t>
      </w:r>
      <w:r w:rsidR="001225F6">
        <w:rPr>
          <w:rFonts w:eastAsiaTheme="minorEastAsia"/>
          <w:bCs/>
          <w:lang w:eastAsia="zh-CN"/>
        </w:rPr>
        <w:t xml:space="preserve"> [3]</w:t>
      </w:r>
      <w:r w:rsidR="00C74B7C">
        <w:rPr>
          <w:rFonts w:eastAsiaTheme="minorEastAsia"/>
          <w:bCs/>
          <w:lang w:eastAsia="zh-CN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744A5" w14:paraId="0D4D6891" w14:textId="77777777" w:rsidTr="009744A5">
        <w:tc>
          <w:tcPr>
            <w:tcW w:w="9628" w:type="dxa"/>
          </w:tcPr>
          <w:p w14:paraId="770B2D8E" w14:textId="77777777" w:rsidR="009744A5" w:rsidRPr="00D10BDD" w:rsidRDefault="009744A5" w:rsidP="009744A5">
            <w:pPr>
              <w:rPr>
                <w:b/>
                <w:color w:val="000000"/>
                <w:u w:val="single"/>
                <w:lang w:eastAsia="ko-KR"/>
              </w:rPr>
            </w:pPr>
            <w:r w:rsidRPr="00D10BDD">
              <w:rPr>
                <w:b/>
                <w:color w:val="000000"/>
                <w:u w:val="single"/>
                <w:lang w:eastAsia="ko-KR"/>
              </w:rPr>
              <w:t>Issue 3-3-3: Pass/fail limits for RC harmonization</w:t>
            </w:r>
          </w:p>
          <w:p w14:paraId="02DFA98F" w14:textId="77777777" w:rsidR="009744A5" w:rsidRPr="00D10BDD" w:rsidRDefault="009744A5" w:rsidP="009744A5">
            <w:pPr>
              <w:rPr>
                <w:rFonts w:eastAsia="等线"/>
                <w:b/>
                <w:color w:val="000000"/>
                <w:lang w:val="en-US" w:eastAsia="zh-CN"/>
              </w:rPr>
            </w:pPr>
            <w:r w:rsidRPr="00D10BDD">
              <w:rPr>
                <w:rFonts w:eastAsia="等线"/>
                <w:b/>
                <w:color w:val="000000"/>
                <w:lang w:val="en-US" w:eastAsia="zh-CN"/>
              </w:rPr>
              <w:t>Agreements:</w:t>
            </w:r>
          </w:p>
          <w:p w14:paraId="597887EC" w14:textId="77777777" w:rsidR="009744A5" w:rsidRPr="00D10BDD" w:rsidRDefault="009744A5" w:rsidP="009744A5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Lines="50" w:after="156"/>
              <w:textAlignment w:val="auto"/>
              <w:rPr>
                <w:bCs/>
                <w:noProof/>
                <w:color w:val="000000"/>
                <w:szCs w:val="24"/>
                <w:lang w:val="en-US"/>
              </w:rPr>
            </w:pPr>
            <w:r w:rsidRPr="00D10BDD">
              <w:rPr>
                <w:bCs/>
                <w:noProof/>
                <w:color w:val="000000"/>
                <w:szCs w:val="24"/>
                <w:lang w:val="en-US"/>
              </w:rPr>
              <w:t xml:space="preserve">Proposal 1: </w:t>
            </w:r>
            <w:bookmarkStart w:id="11" w:name="_Hlk118673292"/>
            <w:r w:rsidRPr="00D10BDD">
              <w:rPr>
                <w:bCs/>
                <w:noProof/>
                <w:color w:val="000000"/>
                <w:szCs w:val="24"/>
                <w:lang w:val="en-US"/>
              </w:rPr>
              <w:t>Adopt the same pass/fail criteria of Rel-17 AC lab alignment of 1.2dB for TRP and 1.5dB for TRS for Rel-18 harmonization activity between RC and AC as starting point.</w:t>
            </w:r>
            <w:bookmarkEnd w:id="11"/>
            <w:r w:rsidRPr="00D10BDD">
              <w:rPr>
                <w:bCs/>
                <w:noProof/>
                <w:color w:val="000000"/>
                <w:szCs w:val="24"/>
                <w:lang w:val="en-US"/>
              </w:rPr>
              <w:t xml:space="preserve"> </w:t>
            </w:r>
          </w:p>
          <w:p w14:paraId="2FACA547" w14:textId="0AD0C879" w:rsidR="009744A5" w:rsidRPr="009744A5" w:rsidRDefault="009744A5" w:rsidP="007F33E8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Lines="50" w:after="156"/>
              <w:textAlignment w:val="auto"/>
              <w:rPr>
                <w:bCs/>
                <w:noProof/>
                <w:color w:val="000000"/>
                <w:szCs w:val="24"/>
                <w:lang w:val="en-US"/>
              </w:rPr>
            </w:pPr>
            <w:r w:rsidRPr="00D10BDD">
              <w:rPr>
                <w:bCs/>
                <w:noProof/>
                <w:color w:val="000000"/>
                <w:szCs w:val="24"/>
                <w:lang w:val="en-US"/>
              </w:rPr>
              <w:t>Proposal 2: Further study whether RAN4 should define a new pass/fail limits based on test samples and MU of each test method for Rel-18 inter-method harmonization.</w:t>
            </w:r>
          </w:p>
        </w:tc>
      </w:tr>
    </w:tbl>
    <w:p w14:paraId="59106FBD" w14:textId="767869A0" w:rsidR="004D085D" w:rsidRDefault="003777F7" w:rsidP="00E97B91">
      <w:pPr>
        <w:jc w:val="both"/>
        <w:rPr>
          <w:rFonts w:eastAsiaTheme="minorEastAsia"/>
          <w:b/>
          <w:lang w:eastAsia="zh-CN"/>
        </w:rPr>
      </w:pPr>
      <w:r w:rsidRPr="001D0CF9">
        <w:rPr>
          <w:rFonts w:eastAsiaTheme="minorEastAsia"/>
          <w:b/>
          <w:lang w:eastAsia="zh-CN"/>
        </w:rPr>
        <w:t xml:space="preserve">Observation 2: </w:t>
      </w:r>
      <w:r w:rsidR="002B23F3" w:rsidRPr="001D0CF9">
        <w:rPr>
          <w:rFonts w:eastAsiaTheme="minorEastAsia"/>
          <w:b/>
          <w:lang w:eastAsia="zh-CN"/>
        </w:rPr>
        <w:t xml:space="preserve">The pass/fail limits of AC lab alignment </w:t>
      </w:r>
      <w:r w:rsidR="00820D1D" w:rsidRPr="001D0CF9">
        <w:rPr>
          <w:rFonts w:eastAsiaTheme="minorEastAsia"/>
          <w:b/>
          <w:lang w:eastAsia="zh-CN"/>
        </w:rPr>
        <w:t xml:space="preserve">are defined </w:t>
      </w:r>
      <w:r w:rsidR="007A587E">
        <w:rPr>
          <w:rFonts w:eastAsiaTheme="minorEastAsia"/>
          <w:b/>
          <w:lang w:eastAsia="zh-CN"/>
        </w:rPr>
        <w:t>based on the system measurement uncertainty, i</w:t>
      </w:r>
      <w:r w:rsidR="00E97B91">
        <w:rPr>
          <w:rFonts w:eastAsiaTheme="minorEastAsia"/>
          <w:b/>
          <w:lang w:eastAsia="zh-CN"/>
        </w:rPr>
        <w:t>.e.,</w:t>
      </w:r>
      <w:bookmarkStart w:id="12" w:name="_Hlk118673623"/>
      <w:r w:rsidR="00820D1D" w:rsidRPr="001D0CF9">
        <w:rPr>
          <w:rFonts w:eastAsiaTheme="minorEastAsia"/>
          <w:b/>
          <w:lang w:eastAsia="zh-CN"/>
        </w:rPr>
        <w:t xml:space="preserve"> [</w:t>
      </w:r>
      <w:r w:rsidR="00273899" w:rsidRPr="001D0CF9">
        <w:rPr>
          <w:rFonts w:eastAsiaTheme="minorEastAsia"/>
          <w:b/>
          <w:lang w:eastAsia="zh-CN"/>
        </w:rPr>
        <w:t>0.5*MU~0.75*MU</w:t>
      </w:r>
      <w:r w:rsidR="00820D1D" w:rsidRPr="001D0CF9">
        <w:rPr>
          <w:rFonts w:eastAsiaTheme="minorEastAsia"/>
          <w:b/>
          <w:lang w:eastAsia="zh-CN"/>
        </w:rPr>
        <w:t>]</w:t>
      </w:r>
      <w:bookmarkEnd w:id="12"/>
      <w:r w:rsidR="001D0CF9" w:rsidRPr="001D0CF9">
        <w:rPr>
          <w:rFonts w:eastAsiaTheme="minorEastAsia"/>
          <w:b/>
          <w:lang w:eastAsia="zh-CN"/>
        </w:rPr>
        <w:t>.</w:t>
      </w:r>
      <w:r w:rsidR="004D085D" w:rsidRPr="004D085D">
        <w:rPr>
          <w:rFonts w:eastAsiaTheme="minorEastAsia"/>
          <w:b/>
          <w:lang w:eastAsia="zh-CN"/>
        </w:rPr>
        <w:t xml:space="preserve"> </w:t>
      </w:r>
    </w:p>
    <w:p w14:paraId="11215DC4" w14:textId="71CCB0E8" w:rsidR="0021327A" w:rsidRDefault="004D085D" w:rsidP="007F33E8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Observation 3: </w:t>
      </w:r>
      <w:r w:rsidR="0021327A">
        <w:rPr>
          <w:rFonts w:eastAsiaTheme="minorEastAsia"/>
          <w:b/>
          <w:lang w:eastAsia="zh-CN"/>
        </w:rPr>
        <w:t>Rel-18 harmonization activities use the same values as the pass/fail limits of Rel-17 AC lab alignment as the starting point.</w:t>
      </w:r>
    </w:p>
    <w:p w14:paraId="1F8AB05D" w14:textId="11DC3AF9" w:rsidR="00546426" w:rsidRPr="001D0CF9" w:rsidRDefault="0073092F" w:rsidP="007F33E8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 w:rsidR="0021327A">
        <w:rPr>
          <w:rFonts w:eastAsiaTheme="minorEastAsia"/>
          <w:b/>
          <w:lang w:eastAsia="zh-CN"/>
        </w:rPr>
        <w:t>b</w:t>
      </w:r>
      <w:r>
        <w:rPr>
          <w:rFonts w:eastAsiaTheme="minorEastAsia"/>
          <w:b/>
          <w:lang w:eastAsia="zh-CN"/>
        </w:rPr>
        <w:t xml:space="preserve">servation 4: </w:t>
      </w:r>
      <w:r w:rsidR="009B3A72">
        <w:rPr>
          <w:rFonts w:eastAsiaTheme="minorEastAsia"/>
          <w:b/>
          <w:lang w:eastAsia="zh-CN"/>
        </w:rPr>
        <w:t xml:space="preserve">The pass/fail limits of </w:t>
      </w:r>
      <w:r w:rsidR="00B11AA1">
        <w:rPr>
          <w:rFonts w:eastAsiaTheme="minorEastAsia"/>
          <w:b/>
          <w:lang w:eastAsia="zh-CN"/>
        </w:rPr>
        <w:t>Rel-18 RC lab alignment</w:t>
      </w:r>
      <w:r w:rsidR="009B3A72">
        <w:rPr>
          <w:rFonts w:eastAsiaTheme="minorEastAsia"/>
          <w:b/>
          <w:lang w:eastAsia="zh-CN"/>
        </w:rPr>
        <w:t xml:space="preserve"> </w:t>
      </w:r>
      <w:r w:rsidR="00151501">
        <w:rPr>
          <w:rFonts w:eastAsiaTheme="minorEastAsia"/>
          <w:b/>
          <w:lang w:eastAsia="zh-CN"/>
        </w:rPr>
        <w:t>is still</w:t>
      </w:r>
      <w:r w:rsidR="009B3A72">
        <w:rPr>
          <w:rFonts w:eastAsiaTheme="minorEastAsia"/>
          <w:b/>
          <w:lang w:eastAsia="zh-CN"/>
        </w:rPr>
        <w:t xml:space="preserve"> </w:t>
      </w:r>
      <w:r w:rsidR="00151501">
        <w:rPr>
          <w:rFonts w:eastAsiaTheme="minorEastAsia"/>
          <w:b/>
          <w:lang w:eastAsia="zh-CN"/>
        </w:rPr>
        <w:t>un</w:t>
      </w:r>
      <w:r w:rsidR="009B3A72">
        <w:rPr>
          <w:rFonts w:eastAsiaTheme="minorEastAsia"/>
          <w:b/>
          <w:lang w:eastAsia="zh-CN"/>
        </w:rPr>
        <w:t>defined.</w:t>
      </w:r>
    </w:p>
    <w:p w14:paraId="5F5B9DC3" w14:textId="3018AC60" w:rsidR="002065BE" w:rsidRDefault="00546426" w:rsidP="00BB43E2">
      <w:pPr>
        <w:rPr>
          <w:rFonts w:eastAsia="Malgun Gothic"/>
          <w:bCs/>
          <w:lang w:eastAsia="ko-KR"/>
        </w:rPr>
      </w:pPr>
      <w:r w:rsidRPr="00546426">
        <w:rPr>
          <w:rFonts w:eastAsia="Malgun Gothic"/>
          <w:bCs/>
          <w:lang w:eastAsia="ko-KR"/>
        </w:rPr>
        <w:t xml:space="preserve">For RC </w:t>
      </w:r>
      <w:r w:rsidR="006C1F95">
        <w:rPr>
          <w:rFonts w:eastAsia="Malgun Gothic"/>
          <w:bCs/>
          <w:lang w:eastAsia="ko-KR"/>
        </w:rPr>
        <w:t xml:space="preserve">lab alignment </w:t>
      </w:r>
      <w:r w:rsidRPr="00546426">
        <w:rPr>
          <w:rFonts w:eastAsia="Malgun Gothic"/>
          <w:bCs/>
          <w:lang w:eastAsia="ko-KR"/>
        </w:rPr>
        <w:t xml:space="preserve">activities in Rel-18 stage, </w:t>
      </w:r>
      <w:r w:rsidR="00683853">
        <w:rPr>
          <w:rFonts w:eastAsia="Malgun Gothic"/>
          <w:bCs/>
          <w:lang w:eastAsia="ko-KR"/>
        </w:rPr>
        <w:t>the principle of defining</w:t>
      </w:r>
      <w:r w:rsidR="00BB43E2">
        <w:rPr>
          <w:rFonts w:eastAsia="Malgun Gothic"/>
          <w:bCs/>
          <w:lang w:eastAsia="ko-KR"/>
        </w:rPr>
        <w:t xml:space="preserve"> pass/fail limits based on system MU </w:t>
      </w:r>
      <w:r w:rsidR="000031CA">
        <w:rPr>
          <w:rFonts w:eastAsia="Malgun Gothic"/>
          <w:bCs/>
          <w:lang w:eastAsia="ko-KR"/>
        </w:rPr>
        <w:t>like</w:t>
      </w:r>
      <w:r w:rsidR="00BB43E2">
        <w:rPr>
          <w:rFonts w:eastAsia="Malgun Gothic"/>
          <w:bCs/>
          <w:lang w:eastAsia="ko-KR"/>
        </w:rPr>
        <w:t xml:space="preserve"> AC method can be adopted</w:t>
      </w:r>
      <w:r w:rsidR="00A569F2" w:rsidRPr="00546426">
        <w:rPr>
          <w:rFonts w:eastAsia="Malgun Gothic"/>
          <w:bCs/>
          <w:lang w:eastAsia="ko-KR"/>
        </w:rPr>
        <w:t>,</w:t>
      </w:r>
      <w:r w:rsidRPr="00546426">
        <w:rPr>
          <w:rFonts w:eastAsia="Malgun Gothic"/>
          <w:bCs/>
          <w:lang w:eastAsia="ko-KR"/>
        </w:rPr>
        <w:t xml:space="preserve"> or the same values can be directly used as </w:t>
      </w:r>
      <w:r w:rsidR="0044202D">
        <w:rPr>
          <w:rFonts w:eastAsia="Malgun Gothic"/>
          <w:bCs/>
          <w:lang w:eastAsia="ko-KR"/>
        </w:rPr>
        <w:t>the</w:t>
      </w:r>
      <w:r w:rsidR="006C1F95">
        <w:rPr>
          <w:rFonts w:eastAsia="Malgun Gothic"/>
          <w:bCs/>
          <w:lang w:eastAsia="ko-KR"/>
        </w:rPr>
        <w:t xml:space="preserve"> starting point of the </w:t>
      </w:r>
      <w:r w:rsidRPr="00546426">
        <w:rPr>
          <w:rFonts w:eastAsia="Malgun Gothic"/>
          <w:bCs/>
          <w:lang w:eastAsia="ko-KR"/>
        </w:rPr>
        <w:t>pass/fail criteria</w:t>
      </w:r>
      <w:r w:rsidR="007B3929">
        <w:rPr>
          <w:rFonts w:eastAsia="Malgun Gothic"/>
          <w:bCs/>
          <w:lang w:eastAsia="ko-KR"/>
        </w:rPr>
        <w:t>:</w:t>
      </w:r>
    </w:p>
    <w:p w14:paraId="4BF981DC" w14:textId="5968BCD5" w:rsidR="001B1FFA" w:rsidRPr="001B1FFA" w:rsidRDefault="007B3929" w:rsidP="007B3929">
      <w:pPr>
        <w:pStyle w:val="a3"/>
        <w:numPr>
          <w:ilvl w:val="0"/>
          <w:numId w:val="26"/>
        </w:numPr>
        <w:ind w:firstLineChars="0"/>
        <w:rPr>
          <w:rFonts w:eastAsia="Malgun Gothic"/>
          <w:bCs/>
          <w:lang w:eastAsia="ko-KR"/>
        </w:rPr>
      </w:pPr>
      <w:r>
        <w:rPr>
          <w:rFonts w:eastAsiaTheme="minorEastAsia"/>
          <w:bCs/>
          <w:lang w:eastAsia="zh-CN"/>
        </w:rPr>
        <w:t>Option 1</w:t>
      </w:r>
      <w:r w:rsidR="0050018C">
        <w:rPr>
          <w:rFonts w:eastAsiaTheme="minorEastAsia"/>
          <w:bCs/>
          <w:lang w:eastAsia="zh-CN"/>
        </w:rPr>
        <w:t>:</w:t>
      </w:r>
      <w:r w:rsidR="00B82577">
        <w:rPr>
          <w:rFonts w:eastAsiaTheme="minorEastAsia"/>
          <w:bCs/>
          <w:lang w:eastAsia="zh-CN"/>
        </w:rPr>
        <w:t xml:space="preserve"> </w:t>
      </w:r>
      <w:r w:rsidR="001B1FFA">
        <w:rPr>
          <w:rFonts w:eastAsiaTheme="minorEastAsia"/>
          <w:bCs/>
          <w:lang w:eastAsia="zh-CN"/>
        </w:rPr>
        <w:t>The pass/fail limits of RC lab alignment</w:t>
      </w:r>
      <w:r w:rsidR="00FE3AE2">
        <w:rPr>
          <w:rFonts w:eastAsiaTheme="minorEastAsia"/>
          <w:bCs/>
          <w:lang w:eastAsia="zh-CN"/>
        </w:rPr>
        <w:t xml:space="preserve"> should be defined </w:t>
      </w:r>
      <w:r w:rsidR="00DF3083">
        <w:rPr>
          <w:rFonts w:eastAsiaTheme="minorEastAsia"/>
          <w:bCs/>
          <w:lang w:eastAsia="zh-CN"/>
        </w:rPr>
        <w:t>as</w:t>
      </w:r>
      <w:r w:rsidR="00DF3083" w:rsidRPr="00DF3083">
        <w:rPr>
          <w:rFonts w:eastAsiaTheme="minorEastAsia"/>
          <w:bCs/>
          <w:lang w:eastAsia="zh-CN"/>
        </w:rPr>
        <w:t xml:space="preserve"> [0.5*MU~0.75*MU]</w:t>
      </w:r>
      <w:r w:rsidR="00DF3083">
        <w:rPr>
          <w:rFonts w:eastAsiaTheme="minorEastAsia"/>
          <w:bCs/>
          <w:lang w:eastAsia="zh-CN"/>
        </w:rPr>
        <w:t>.</w:t>
      </w:r>
    </w:p>
    <w:p w14:paraId="683E1C7E" w14:textId="6A29A042" w:rsidR="0050018C" w:rsidRPr="000031CA" w:rsidRDefault="0050018C" w:rsidP="007B3929">
      <w:pPr>
        <w:pStyle w:val="a3"/>
        <w:numPr>
          <w:ilvl w:val="0"/>
          <w:numId w:val="26"/>
        </w:numPr>
        <w:ind w:firstLineChars="0"/>
        <w:rPr>
          <w:rFonts w:eastAsia="Malgun Gothic"/>
          <w:bCs/>
          <w:lang w:eastAsia="ko-KR"/>
        </w:rPr>
      </w:pPr>
      <w:r>
        <w:rPr>
          <w:rFonts w:eastAsiaTheme="minorEastAsia"/>
          <w:bCs/>
          <w:lang w:eastAsia="zh-CN"/>
        </w:rPr>
        <w:t xml:space="preserve">Option 2: </w:t>
      </w:r>
      <w:r w:rsidRPr="0050018C">
        <w:rPr>
          <w:rFonts w:eastAsiaTheme="minorEastAsia"/>
          <w:bCs/>
          <w:lang w:eastAsia="zh-CN"/>
        </w:rPr>
        <w:t xml:space="preserve">Adopt the same pass/fail </w:t>
      </w:r>
      <w:r>
        <w:rPr>
          <w:rFonts w:eastAsiaTheme="minorEastAsia"/>
          <w:bCs/>
          <w:lang w:eastAsia="zh-CN"/>
        </w:rPr>
        <w:t>limits</w:t>
      </w:r>
      <w:r w:rsidRPr="0050018C">
        <w:rPr>
          <w:rFonts w:eastAsiaTheme="minorEastAsia"/>
          <w:bCs/>
          <w:lang w:eastAsia="zh-CN"/>
        </w:rPr>
        <w:t xml:space="preserve"> of Rel-17 AC lab alignment of </w:t>
      </w:r>
      <w:bookmarkStart w:id="13" w:name="_Hlk118673752"/>
      <w:r w:rsidRPr="0050018C">
        <w:rPr>
          <w:rFonts w:eastAsiaTheme="minorEastAsia"/>
          <w:bCs/>
          <w:lang w:eastAsia="zh-CN"/>
        </w:rPr>
        <w:t>1.2dB for TRP and 1.5dB for TRS</w:t>
      </w:r>
      <w:bookmarkEnd w:id="13"/>
      <w:r w:rsidRPr="0050018C">
        <w:rPr>
          <w:rFonts w:eastAsiaTheme="minorEastAsia"/>
          <w:bCs/>
          <w:lang w:eastAsia="zh-CN"/>
        </w:rPr>
        <w:t xml:space="preserve"> for Rel-18 </w:t>
      </w:r>
      <w:r>
        <w:rPr>
          <w:rFonts w:eastAsiaTheme="minorEastAsia"/>
          <w:bCs/>
          <w:lang w:eastAsia="zh-CN"/>
        </w:rPr>
        <w:t>RC lab alignment</w:t>
      </w:r>
      <w:r w:rsidRPr="0050018C">
        <w:rPr>
          <w:rFonts w:eastAsiaTheme="minorEastAsia"/>
          <w:bCs/>
          <w:lang w:eastAsia="zh-CN"/>
        </w:rPr>
        <w:t xml:space="preserve"> as starting point.</w:t>
      </w:r>
    </w:p>
    <w:p w14:paraId="54F6E50E" w14:textId="6A29CADF" w:rsidR="000031CA" w:rsidRDefault="000031CA" w:rsidP="000031CA">
      <w:pPr>
        <w:rPr>
          <w:rFonts w:eastAsiaTheme="minorEastAsia"/>
          <w:b/>
          <w:lang w:val="en-US" w:eastAsia="zh-CN"/>
        </w:rPr>
      </w:pPr>
      <w:r w:rsidRPr="000031CA">
        <w:rPr>
          <w:rFonts w:eastAsiaTheme="minorEastAsia"/>
          <w:b/>
          <w:lang w:val="en-US" w:eastAsia="zh-CN"/>
        </w:rPr>
        <w:t xml:space="preserve">Proposal </w:t>
      </w:r>
      <w:r w:rsidR="00BD5076">
        <w:rPr>
          <w:rFonts w:eastAsiaTheme="minorEastAsia"/>
          <w:b/>
          <w:lang w:val="en-US" w:eastAsia="zh-CN"/>
        </w:rPr>
        <w:t>2</w:t>
      </w:r>
      <w:r w:rsidRPr="000031CA">
        <w:rPr>
          <w:rFonts w:eastAsiaTheme="minorEastAsia"/>
          <w:b/>
          <w:lang w:val="en-US" w:eastAsia="zh-CN"/>
        </w:rPr>
        <w:t xml:space="preserve">: </w:t>
      </w:r>
      <w:r w:rsidR="009326BC" w:rsidRPr="009326BC">
        <w:rPr>
          <w:rFonts w:eastAsiaTheme="minorEastAsia"/>
          <w:b/>
          <w:lang w:val="en-US" w:eastAsia="zh-CN"/>
        </w:rPr>
        <w:t>The pass/fail limits of RC lab alignment should be defined as</w:t>
      </w:r>
      <w:r w:rsidR="009326BC">
        <w:rPr>
          <w:rFonts w:eastAsiaTheme="minorEastAsia"/>
          <w:b/>
          <w:lang w:val="en-US" w:eastAsia="zh-CN"/>
        </w:rPr>
        <w:t>:</w:t>
      </w:r>
    </w:p>
    <w:p w14:paraId="4ED51188" w14:textId="2ECD54E2" w:rsidR="009326BC" w:rsidRDefault="009326BC" w:rsidP="000031CA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ab/>
        <w:t xml:space="preserve">Option 1: </w:t>
      </w:r>
      <w:r w:rsidRPr="009326BC">
        <w:rPr>
          <w:rFonts w:eastAsiaTheme="minorEastAsia"/>
          <w:b/>
          <w:lang w:val="en-US" w:eastAsia="zh-CN"/>
        </w:rPr>
        <w:t>[0.5*MU~0.75*MU]</w:t>
      </w:r>
    </w:p>
    <w:p w14:paraId="43A61B28" w14:textId="3204F441" w:rsidR="000964E7" w:rsidRDefault="009326BC" w:rsidP="000031CA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ab/>
        <w:t>Option 2:</w:t>
      </w:r>
      <w:r w:rsidRPr="009326BC">
        <w:t xml:space="preserve"> </w:t>
      </w:r>
      <w:r w:rsidRPr="009326BC">
        <w:rPr>
          <w:rFonts w:eastAsiaTheme="minorEastAsia"/>
          <w:b/>
          <w:lang w:val="en-US" w:eastAsia="zh-CN"/>
        </w:rPr>
        <w:t>1.2dB for TRP and 1.5dB for TRS</w:t>
      </w:r>
      <w:r w:rsidR="005531D9">
        <w:rPr>
          <w:rFonts w:eastAsiaTheme="minorEastAsia"/>
          <w:b/>
          <w:lang w:val="en-US" w:eastAsia="zh-CN"/>
        </w:rPr>
        <w:t xml:space="preserve"> (the same as AC lab alignment)</w:t>
      </w:r>
      <w:r>
        <w:rPr>
          <w:rFonts w:eastAsiaTheme="minorEastAsia"/>
          <w:b/>
          <w:lang w:val="en-US" w:eastAsia="zh-CN"/>
        </w:rPr>
        <w:t xml:space="preserve"> as the starting</w:t>
      </w:r>
      <w:r w:rsidR="005531D9">
        <w:rPr>
          <w:rFonts w:eastAsiaTheme="minorEastAsia"/>
          <w:b/>
          <w:lang w:val="en-US" w:eastAsia="zh-CN"/>
        </w:rPr>
        <w:t xml:space="preserve"> point.</w:t>
      </w:r>
    </w:p>
    <w:p w14:paraId="31CE5D55" w14:textId="54CFE598" w:rsidR="009D720A" w:rsidRDefault="009D720A" w:rsidP="0030063D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ascii="Arial" w:eastAsiaTheme="minorEastAsia" w:hAnsi="Arial" w:cs="Arial"/>
          <w:b/>
          <w:lang w:eastAsia="zh-CN"/>
        </w:rPr>
      </w:pPr>
      <w:r>
        <w:rPr>
          <w:rFonts w:ascii="Arial" w:eastAsiaTheme="minorEastAsia" w:hAnsi="Arial" w:cs="Arial" w:hint="eastAsia"/>
          <w:b/>
          <w:lang w:eastAsia="zh-CN"/>
        </w:rPr>
        <w:t>2</w:t>
      </w:r>
      <w:r>
        <w:rPr>
          <w:rFonts w:ascii="Arial" w:eastAsiaTheme="minorEastAsia" w:hAnsi="Arial" w:cs="Arial"/>
          <w:b/>
          <w:lang w:eastAsia="zh-CN"/>
        </w:rPr>
        <w:t>.</w:t>
      </w:r>
      <w:r w:rsidR="00F63CED">
        <w:rPr>
          <w:rFonts w:ascii="Arial" w:eastAsiaTheme="minorEastAsia" w:hAnsi="Arial" w:cs="Arial"/>
          <w:b/>
          <w:lang w:eastAsia="zh-CN"/>
        </w:rPr>
        <w:t>3</w:t>
      </w:r>
      <w:r>
        <w:rPr>
          <w:rFonts w:ascii="Arial" w:eastAsiaTheme="minorEastAsia" w:hAnsi="Arial" w:cs="Arial"/>
          <w:b/>
          <w:lang w:eastAsia="zh-CN"/>
        </w:rPr>
        <w:t xml:space="preserve"> Figure of Merit</w:t>
      </w:r>
      <w:r w:rsidR="00E128B9">
        <w:rPr>
          <w:rFonts w:ascii="Arial" w:eastAsiaTheme="minorEastAsia" w:hAnsi="Arial" w:cs="Arial"/>
          <w:b/>
          <w:lang w:eastAsia="zh-CN"/>
        </w:rPr>
        <w:t xml:space="preserve"> (</w:t>
      </w:r>
      <w:proofErr w:type="spellStart"/>
      <w:r w:rsidR="00E128B9">
        <w:rPr>
          <w:rFonts w:ascii="Arial" w:eastAsiaTheme="minorEastAsia" w:hAnsi="Arial" w:cs="Arial"/>
          <w:b/>
          <w:lang w:eastAsia="zh-CN"/>
        </w:rPr>
        <w:t>FoM</w:t>
      </w:r>
      <w:proofErr w:type="spellEnd"/>
      <w:r w:rsidR="00E128B9">
        <w:rPr>
          <w:rFonts w:ascii="Arial" w:eastAsiaTheme="minorEastAsia" w:hAnsi="Arial" w:cs="Arial"/>
          <w:b/>
          <w:lang w:eastAsia="zh-CN"/>
        </w:rPr>
        <w:t>)</w:t>
      </w:r>
      <w:r>
        <w:rPr>
          <w:rFonts w:ascii="Arial" w:eastAsiaTheme="minorEastAsia" w:hAnsi="Arial" w:cs="Arial"/>
          <w:b/>
          <w:lang w:eastAsia="zh-CN"/>
        </w:rPr>
        <w:t xml:space="preserve"> of harmonization task</w:t>
      </w:r>
    </w:p>
    <w:p w14:paraId="4572DA71" w14:textId="02F1E7B1" w:rsidR="00BD5076" w:rsidRPr="00F349CA" w:rsidRDefault="0073076F" w:rsidP="0030063D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="Malgun Gothic"/>
          <w:bCs/>
          <w:lang w:eastAsia="ko-KR"/>
        </w:rPr>
      </w:pPr>
      <w:r w:rsidRPr="00F349CA">
        <w:rPr>
          <w:rFonts w:eastAsia="Malgun Gothic"/>
          <w:bCs/>
          <w:lang w:eastAsia="ko-KR"/>
        </w:rPr>
        <w:t>In Rel-17 FR1 TRP TRS WI, t</w:t>
      </w:r>
      <w:r w:rsidR="0060177A" w:rsidRPr="00F349CA">
        <w:rPr>
          <w:rFonts w:eastAsia="Malgun Gothic" w:hint="eastAsia"/>
          <w:bCs/>
          <w:lang w:eastAsia="ko-KR"/>
        </w:rPr>
        <w:t>he</w:t>
      </w:r>
      <w:r w:rsidR="00C76EE9" w:rsidRPr="00F349CA">
        <w:rPr>
          <w:rFonts w:eastAsia="Malgun Gothic"/>
          <w:bCs/>
          <w:lang w:eastAsia="ko-KR"/>
        </w:rPr>
        <w:t xml:space="preserve"> </w:t>
      </w:r>
      <w:proofErr w:type="spellStart"/>
      <w:r w:rsidR="00E128B9" w:rsidRPr="00F349CA">
        <w:rPr>
          <w:rFonts w:eastAsia="Malgun Gothic"/>
          <w:bCs/>
          <w:lang w:eastAsia="ko-KR"/>
        </w:rPr>
        <w:t>FoMs</w:t>
      </w:r>
      <w:proofErr w:type="spellEnd"/>
      <w:r w:rsidR="00C76EE9" w:rsidRPr="00F349CA">
        <w:rPr>
          <w:rFonts w:eastAsia="Malgun Gothic"/>
          <w:bCs/>
          <w:lang w:eastAsia="ko-KR"/>
        </w:rPr>
        <w:t xml:space="preserve"> </w:t>
      </w:r>
      <w:r w:rsidR="005F6D46" w:rsidRPr="00F349CA">
        <w:rPr>
          <w:rFonts w:eastAsia="Malgun Gothic"/>
          <w:bCs/>
          <w:lang w:eastAsia="ko-KR"/>
        </w:rPr>
        <w:t>of TRP</w:t>
      </w:r>
      <w:r w:rsidR="00346573" w:rsidRPr="00F349CA">
        <w:rPr>
          <w:rFonts w:eastAsia="Malgun Gothic"/>
          <w:bCs/>
          <w:lang w:eastAsia="ko-KR"/>
        </w:rPr>
        <w:t>/TRS</w:t>
      </w:r>
      <w:r w:rsidR="005F6D46" w:rsidRPr="00F349CA">
        <w:rPr>
          <w:rFonts w:eastAsia="Malgun Gothic"/>
          <w:bCs/>
          <w:lang w:eastAsia="ko-KR"/>
        </w:rPr>
        <w:t xml:space="preserve"> </w:t>
      </w:r>
      <w:r w:rsidR="00C76EE9" w:rsidRPr="00F349CA">
        <w:rPr>
          <w:rFonts w:eastAsia="Malgun Gothic"/>
          <w:bCs/>
          <w:lang w:eastAsia="ko-KR"/>
        </w:rPr>
        <w:t>for handheld UE</w:t>
      </w:r>
      <w:r w:rsidR="00BA5249" w:rsidRPr="00F349CA">
        <w:rPr>
          <w:rFonts w:eastAsia="Malgun Gothic"/>
          <w:bCs/>
          <w:lang w:eastAsia="ko-KR"/>
        </w:rPr>
        <w:t xml:space="preserve"> </w:t>
      </w:r>
      <w:r w:rsidR="00664FCB">
        <w:rPr>
          <w:rFonts w:eastAsia="Malgun Gothic"/>
          <w:bCs/>
          <w:lang w:eastAsia="ko-KR"/>
        </w:rPr>
        <w:t xml:space="preserve">in browsing mode </w:t>
      </w:r>
      <w:r w:rsidR="00E128B9" w:rsidRPr="00F349CA">
        <w:rPr>
          <w:rFonts w:eastAsia="Malgun Gothic"/>
          <w:bCs/>
          <w:lang w:eastAsia="ko-KR"/>
        </w:rPr>
        <w:t>are</w:t>
      </w:r>
      <w:r w:rsidR="00BA5249" w:rsidRPr="00F349CA">
        <w:rPr>
          <w:rFonts w:eastAsia="Malgun Gothic"/>
          <w:bCs/>
          <w:lang w:eastAsia="ko-KR"/>
        </w:rPr>
        <w:t xml:space="preserve"> defined as the average measure</w:t>
      </w:r>
      <w:r w:rsidR="00346573" w:rsidRPr="00F349CA">
        <w:rPr>
          <w:rFonts w:eastAsia="Malgun Gothic"/>
          <w:bCs/>
          <w:lang w:eastAsia="ko-KR"/>
        </w:rPr>
        <w:t xml:space="preserve">d TRP/TRS of low, </w:t>
      </w:r>
      <w:proofErr w:type="gramStart"/>
      <w:r w:rsidR="00346573" w:rsidRPr="00F349CA">
        <w:rPr>
          <w:rFonts w:eastAsia="Malgun Gothic"/>
          <w:bCs/>
          <w:lang w:eastAsia="ko-KR"/>
        </w:rPr>
        <w:t>mid</w:t>
      </w:r>
      <w:proofErr w:type="gramEnd"/>
      <w:r w:rsidR="00346573" w:rsidRPr="00F349CA">
        <w:rPr>
          <w:rFonts w:eastAsia="Malgun Gothic"/>
          <w:bCs/>
          <w:lang w:eastAsia="ko-KR"/>
        </w:rPr>
        <w:t xml:space="preserve"> and high channel</w:t>
      </w:r>
      <w:r w:rsidR="00820D79" w:rsidRPr="00F349CA">
        <w:rPr>
          <w:rFonts w:eastAsia="Malgun Gothic"/>
          <w:bCs/>
          <w:lang w:eastAsia="ko-KR"/>
        </w:rPr>
        <w:t>s</w:t>
      </w:r>
      <w:r w:rsidR="00B3283A" w:rsidRPr="00F349CA">
        <w:rPr>
          <w:rFonts w:eastAsia="Malgun Gothic"/>
          <w:bCs/>
          <w:lang w:eastAsia="ko-KR"/>
        </w:rPr>
        <w:t xml:space="preserve"> </w:t>
      </w:r>
      <w:r w:rsidR="00820D79" w:rsidRPr="00F349CA">
        <w:rPr>
          <w:rFonts w:eastAsia="Malgun Gothic"/>
          <w:bCs/>
          <w:lang w:eastAsia="ko-KR"/>
        </w:rPr>
        <w:t>of</w:t>
      </w:r>
      <w:r w:rsidR="00FC5D6A" w:rsidRPr="00F349CA">
        <w:rPr>
          <w:rFonts w:eastAsia="Malgun Gothic"/>
          <w:bCs/>
          <w:lang w:eastAsia="ko-KR"/>
        </w:rPr>
        <w:t xml:space="preserve"> the </w:t>
      </w:r>
      <w:r w:rsidR="008D4DFB">
        <w:rPr>
          <w:rFonts w:eastAsia="Malgun Gothic"/>
          <w:bCs/>
          <w:lang w:eastAsia="ko-KR"/>
        </w:rPr>
        <w:t>HR/HL</w:t>
      </w:r>
      <w:r w:rsidR="00033A5D" w:rsidRPr="00F349CA">
        <w:rPr>
          <w:rFonts w:eastAsia="Malgun Gothic"/>
          <w:bCs/>
          <w:lang w:eastAsia="ko-KR"/>
        </w:rPr>
        <w:t xml:space="preserve"> [4]</w:t>
      </w:r>
      <w:r w:rsidR="00D43C75" w:rsidRPr="00F349CA">
        <w:rPr>
          <w:rFonts w:eastAsia="Malgun Gothic"/>
          <w:bCs/>
          <w:lang w:eastAsia="ko-KR"/>
        </w:rPr>
        <w:t>.</w:t>
      </w:r>
    </w:p>
    <w:p w14:paraId="58E6A05B" w14:textId="2D2C76E5" w:rsidR="0073076F" w:rsidRPr="0073076F" w:rsidRDefault="00000000" w:rsidP="0073076F">
      <w:pPr>
        <w:rPr>
          <w:sz w:val="18"/>
          <w:szCs w:val="1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TRP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average</m:t>
              </m:r>
            </m:sub>
          </m:sSub>
          <m:r>
            <w:rPr>
              <w:rFonts w:ascii="Cambria Math" w:hAnsi="Cambria Math"/>
              <w:sz w:val="18"/>
              <w:szCs w:val="1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10log</m:t>
              </m:r>
            </m:fName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10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left_low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/10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10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left_mid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/10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10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left_high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/10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10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right_low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/10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10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right_mid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/10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10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right_high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/10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6</m:t>
                      </m:r>
                    </m:den>
                  </m:f>
                </m:e>
              </m:d>
            </m:e>
          </m:func>
        </m:oMath>
      </m:oMathPara>
    </w:p>
    <w:p w14:paraId="4EACAA5D" w14:textId="1BD21058" w:rsidR="00960331" w:rsidRPr="00DE587B" w:rsidRDefault="00000000" w:rsidP="00DE587B">
      <w:pPr>
        <w:rPr>
          <w:sz w:val="18"/>
          <w:szCs w:val="1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TRS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average</m:t>
              </m:r>
            </m:sub>
          </m:sSub>
          <m:r>
            <w:rPr>
              <w:rFonts w:ascii="Cambria Math" w:hAnsi="Cambria Math"/>
              <w:sz w:val="18"/>
              <w:szCs w:val="1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10log</m:t>
              </m:r>
            </m:fName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6/(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left_low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</m:den>
                  </m:f>
                  <m:r>
                    <w:rPr>
                      <w:rFonts w:ascii="Cambria Math" w:hAnsi="Cambria Math"/>
                      <w:sz w:val="18"/>
                      <w:szCs w:val="18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left_mid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</m:den>
                  </m:f>
                  <m:r>
                    <w:rPr>
                      <w:rFonts w:ascii="Cambria Math" w:hAnsi="Cambria Math"/>
                      <w:sz w:val="18"/>
                      <w:szCs w:val="18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left_high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</m:den>
                  </m:f>
                  <m:r>
                    <w:rPr>
                      <w:rFonts w:ascii="Cambria Math" w:hAnsi="Cambria Math"/>
                      <w:sz w:val="18"/>
                      <w:szCs w:val="18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right_low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</m:den>
                  </m:f>
                  <m:r>
                    <w:rPr>
                      <w:rFonts w:ascii="Cambria Math" w:hAnsi="Cambria Math"/>
                      <w:sz w:val="18"/>
                      <w:szCs w:val="18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right_mid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</m:den>
                  </m:f>
                  <m:r>
                    <w:rPr>
                      <w:rFonts w:ascii="Cambria Math" w:hAnsi="Cambria Math"/>
                      <w:sz w:val="18"/>
                      <w:szCs w:val="18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right_high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</m:den>
                  </m:f>
                  <m:r>
                    <w:rPr>
                      <w:rFonts w:ascii="Cambria Math" w:hAnsi="Cambria Math"/>
                      <w:sz w:val="18"/>
                      <w:szCs w:val="18"/>
                    </w:rPr>
                    <m:t>)</m:t>
                  </m:r>
                </m:e>
              </m:d>
            </m:e>
          </m:func>
        </m:oMath>
      </m:oMathPara>
    </w:p>
    <w:p w14:paraId="3D5980D8" w14:textId="22756CF0" w:rsidR="008663E0" w:rsidRDefault="00174A6C" w:rsidP="0030063D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="Malgun Gothic"/>
          <w:bCs/>
          <w:lang w:eastAsia="ko-KR"/>
        </w:rPr>
      </w:pPr>
      <w:r>
        <w:rPr>
          <w:rFonts w:eastAsiaTheme="minorEastAsia"/>
          <w:bCs/>
          <w:lang w:eastAsia="zh-CN"/>
        </w:rPr>
        <w:t>According to TS38.161, t</w:t>
      </w:r>
      <w:r w:rsidR="00A562D4">
        <w:rPr>
          <w:rFonts w:eastAsiaTheme="minorEastAsia"/>
          <w:bCs/>
          <w:lang w:eastAsia="zh-CN"/>
        </w:rPr>
        <w:t xml:space="preserve">wo different </w:t>
      </w:r>
      <w:r w:rsidR="00C9476F">
        <w:rPr>
          <w:rFonts w:eastAsiaTheme="minorEastAsia"/>
          <w:bCs/>
          <w:lang w:eastAsia="zh-CN"/>
        </w:rPr>
        <w:t>test</w:t>
      </w:r>
      <w:r w:rsidR="00784BF9">
        <w:rPr>
          <w:rFonts w:eastAsiaTheme="minorEastAsia"/>
          <w:bCs/>
          <w:lang w:eastAsia="zh-CN"/>
        </w:rPr>
        <w:t xml:space="preserve"> </w:t>
      </w:r>
      <w:r w:rsidR="001F301B">
        <w:rPr>
          <w:rFonts w:eastAsiaTheme="minorEastAsia"/>
          <w:bCs/>
          <w:lang w:eastAsia="zh-CN"/>
        </w:rPr>
        <w:t>conditions</w:t>
      </w:r>
      <w:r w:rsidR="00D947E3">
        <w:rPr>
          <w:rFonts w:eastAsiaTheme="minorEastAsia"/>
          <w:bCs/>
          <w:lang w:eastAsia="zh-CN"/>
        </w:rPr>
        <w:t xml:space="preserve"> will be </w:t>
      </w:r>
      <w:r w:rsidR="00784BF9">
        <w:rPr>
          <w:rFonts w:eastAsiaTheme="minorEastAsia" w:hint="eastAsia"/>
          <w:bCs/>
          <w:lang w:eastAsia="zh-CN"/>
        </w:rPr>
        <w:t>tes</w:t>
      </w:r>
      <w:r w:rsidR="00784BF9">
        <w:rPr>
          <w:rFonts w:eastAsiaTheme="minorEastAsia"/>
          <w:bCs/>
          <w:lang w:eastAsia="zh-CN"/>
        </w:rPr>
        <w:t>ted</w:t>
      </w:r>
      <w:r w:rsidR="00D947E3">
        <w:rPr>
          <w:rFonts w:eastAsiaTheme="minorEastAsia"/>
          <w:bCs/>
          <w:lang w:eastAsia="zh-CN"/>
        </w:rPr>
        <w:t xml:space="preserve"> during the </w:t>
      </w:r>
      <w:r>
        <w:rPr>
          <w:rFonts w:eastAsiaTheme="minorEastAsia"/>
          <w:bCs/>
          <w:lang w:eastAsia="zh-CN"/>
        </w:rPr>
        <w:t xml:space="preserve">FR1 TRP and TRS </w:t>
      </w:r>
      <w:r w:rsidR="00D947E3">
        <w:rPr>
          <w:rFonts w:eastAsiaTheme="minorEastAsia"/>
          <w:bCs/>
          <w:lang w:eastAsia="zh-CN"/>
        </w:rPr>
        <w:t>measurement</w:t>
      </w:r>
      <w:r w:rsidR="00B75097">
        <w:rPr>
          <w:rFonts w:eastAsiaTheme="minorEastAsia"/>
          <w:bCs/>
          <w:lang w:eastAsia="zh-CN"/>
        </w:rPr>
        <w:t>s</w:t>
      </w:r>
      <w:r w:rsidR="00D947E3">
        <w:rPr>
          <w:rFonts w:eastAsiaTheme="minorEastAsia"/>
          <w:bCs/>
          <w:lang w:eastAsia="zh-CN"/>
        </w:rPr>
        <w:t>, i.e.,</w:t>
      </w:r>
      <w:r w:rsidR="00B31885">
        <w:rPr>
          <w:rFonts w:eastAsiaTheme="minorEastAsia"/>
          <w:bCs/>
          <w:lang w:eastAsia="zh-CN"/>
        </w:rPr>
        <w:t xml:space="preserve"> </w:t>
      </w:r>
      <w:r w:rsidR="0017229F">
        <w:rPr>
          <w:rFonts w:eastAsiaTheme="minorEastAsia"/>
          <w:bCs/>
          <w:lang w:eastAsia="zh-CN"/>
        </w:rPr>
        <w:t>hand left (HL) and hand right (HR)</w:t>
      </w:r>
      <w:r w:rsidR="00F66653">
        <w:rPr>
          <w:rFonts w:eastAsiaTheme="minorEastAsia"/>
          <w:bCs/>
          <w:lang w:eastAsia="zh-CN"/>
        </w:rPr>
        <w:t>.</w:t>
      </w:r>
      <w:r w:rsidR="002E735F">
        <w:rPr>
          <w:rFonts w:eastAsiaTheme="minorEastAsia" w:hint="eastAsia"/>
          <w:bCs/>
          <w:lang w:eastAsia="zh-CN"/>
        </w:rPr>
        <w:t xml:space="preserve"> </w:t>
      </w:r>
      <w:r w:rsidR="002126DF">
        <w:rPr>
          <w:rFonts w:eastAsia="Malgun Gothic"/>
          <w:bCs/>
          <w:lang w:eastAsia="ko-KR"/>
        </w:rPr>
        <w:t>Therefore, t</w:t>
      </w:r>
      <w:r w:rsidR="0056006F">
        <w:rPr>
          <w:rFonts w:eastAsia="Malgun Gothic"/>
          <w:bCs/>
          <w:lang w:eastAsia="ko-KR"/>
        </w:rPr>
        <w:t>he</w:t>
      </w:r>
      <w:r w:rsidR="00542FA2">
        <w:rPr>
          <w:rFonts w:eastAsia="Malgun Gothic"/>
          <w:bCs/>
          <w:lang w:eastAsia="ko-KR"/>
        </w:rPr>
        <w:t xml:space="preserve"> </w:t>
      </w:r>
      <w:r w:rsidR="00F67320" w:rsidRPr="00F349CA">
        <w:rPr>
          <w:rFonts w:eastAsia="Malgun Gothic"/>
          <w:bCs/>
          <w:lang w:eastAsia="ko-KR"/>
        </w:rPr>
        <w:t xml:space="preserve">RC </w:t>
      </w:r>
      <w:r w:rsidR="00CA2352" w:rsidRPr="00F349CA">
        <w:rPr>
          <w:rFonts w:eastAsia="Malgun Gothic"/>
          <w:bCs/>
          <w:lang w:eastAsia="ko-KR"/>
        </w:rPr>
        <w:t>harmonization</w:t>
      </w:r>
      <w:r w:rsidR="00F401CC">
        <w:rPr>
          <w:rFonts w:eastAsia="Malgun Gothic"/>
          <w:bCs/>
          <w:lang w:eastAsia="ko-KR"/>
        </w:rPr>
        <w:t xml:space="preserve"> </w:t>
      </w:r>
      <w:r w:rsidR="0056006F">
        <w:rPr>
          <w:rFonts w:eastAsia="Malgun Gothic"/>
          <w:bCs/>
          <w:lang w:eastAsia="ko-KR"/>
        </w:rPr>
        <w:t xml:space="preserve">activity </w:t>
      </w:r>
      <w:r w:rsidR="00F401CC">
        <w:rPr>
          <w:rFonts w:eastAsia="Malgun Gothic"/>
          <w:bCs/>
          <w:lang w:eastAsia="ko-KR"/>
        </w:rPr>
        <w:t>with AC</w:t>
      </w:r>
      <w:r w:rsidR="0056006F">
        <w:rPr>
          <w:rFonts w:eastAsia="Malgun Gothic"/>
          <w:bCs/>
          <w:lang w:eastAsia="ko-KR"/>
        </w:rPr>
        <w:t xml:space="preserve"> should</w:t>
      </w:r>
      <w:r w:rsidR="002E562F">
        <w:rPr>
          <w:rFonts w:eastAsia="Malgun Gothic"/>
          <w:bCs/>
          <w:lang w:eastAsia="ko-KR"/>
        </w:rPr>
        <w:t xml:space="preserve"> align the measurement results under the </w:t>
      </w:r>
      <w:r w:rsidR="002126DF">
        <w:rPr>
          <w:rFonts w:eastAsia="Malgun Gothic"/>
          <w:bCs/>
          <w:lang w:eastAsia="ko-KR"/>
        </w:rPr>
        <w:t>HL and HR</w:t>
      </w:r>
      <w:r w:rsidR="002E562F">
        <w:rPr>
          <w:rFonts w:eastAsia="Malgun Gothic"/>
          <w:bCs/>
          <w:lang w:eastAsia="ko-KR"/>
        </w:rPr>
        <w:t xml:space="preserve"> </w:t>
      </w:r>
      <w:r w:rsidR="00C2373F">
        <w:rPr>
          <w:rFonts w:eastAsia="Malgun Gothic"/>
          <w:bCs/>
          <w:lang w:eastAsia="ko-KR"/>
        </w:rPr>
        <w:t>conditions</w:t>
      </w:r>
      <w:r w:rsidR="002E562F">
        <w:rPr>
          <w:rFonts w:eastAsia="Malgun Gothic"/>
          <w:bCs/>
          <w:lang w:eastAsia="ko-KR"/>
        </w:rPr>
        <w:t xml:space="preserve"> respectively to</w:t>
      </w:r>
      <w:r w:rsidR="00C343FC">
        <w:rPr>
          <w:rFonts w:eastAsia="Malgun Gothic"/>
          <w:bCs/>
          <w:lang w:eastAsia="ko-KR"/>
        </w:rPr>
        <w:t xml:space="preserve"> ensure that RC method is </w:t>
      </w:r>
      <w:r w:rsidR="00CA6A99">
        <w:rPr>
          <w:rFonts w:eastAsia="Malgun Gothic"/>
          <w:bCs/>
          <w:lang w:eastAsia="ko-KR"/>
        </w:rPr>
        <w:t>harmonized</w:t>
      </w:r>
      <w:r w:rsidR="00C343FC">
        <w:rPr>
          <w:rFonts w:eastAsia="Malgun Gothic"/>
          <w:bCs/>
          <w:lang w:eastAsia="ko-KR"/>
        </w:rPr>
        <w:t xml:space="preserve"> with the reference AC method.</w:t>
      </w:r>
      <w:r w:rsidR="004C49CD">
        <w:rPr>
          <w:rFonts w:eastAsia="Malgun Gothic"/>
          <w:bCs/>
          <w:lang w:eastAsia="ko-KR"/>
        </w:rPr>
        <w:t xml:space="preserve"> </w:t>
      </w:r>
    </w:p>
    <w:p w14:paraId="0DE107A3" w14:textId="03963CCF" w:rsidR="007F5719" w:rsidRDefault="007F5719" w:rsidP="0030063D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/>
          <w:lang w:val="en-US" w:eastAsia="zh-CN"/>
        </w:rPr>
      </w:pPr>
      <w:r w:rsidRPr="00B32C8F">
        <w:rPr>
          <w:rFonts w:eastAsiaTheme="minorEastAsia" w:hint="eastAsia"/>
          <w:b/>
          <w:lang w:val="en-US" w:eastAsia="zh-CN"/>
        </w:rPr>
        <w:t>P</w:t>
      </w:r>
      <w:r w:rsidRPr="00B32C8F">
        <w:rPr>
          <w:rFonts w:eastAsiaTheme="minorEastAsia"/>
          <w:b/>
          <w:lang w:val="en-US" w:eastAsia="zh-CN"/>
        </w:rPr>
        <w:t xml:space="preserve">roposal 3: </w:t>
      </w:r>
      <w:r w:rsidR="00B32C8F">
        <w:rPr>
          <w:rFonts w:eastAsiaTheme="minorEastAsia"/>
          <w:b/>
          <w:lang w:val="en-US" w:eastAsia="zh-CN"/>
        </w:rPr>
        <w:t>For browsing mode, t</w:t>
      </w:r>
      <w:r w:rsidR="00695534" w:rsidRPr="00B32C8F">
        <w:rPr>
          <w:rFonts w:eastAsiaTheme="minorEastAsia"/>
          <w:b/>
          <w:lang w:val="en-US" w:eastAsia="zh-CN"/>
        </w:rPr>
        <w:t xml:space="preserve">he RC harmonization activity with AC should align the measurement results under HL and HR conditions respectively to ensure that RC method is harmonized with the reference AC method. </w:t>
      </w:r>
    </w:p>
    <w:p w14:paraId="35A78DE4" w14:textId="768A05F8" w:rsidR="00031404" w:rsidRPr="008973D0" w:rsidRDefault="00031404" w:rsidP="0030063D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Cs/>
          <w:lang w:val="en-US" w:eastAsia="zh-CN"/>
        </w:rPr>
      </w:pPr>
      <w:r w:rsidRPr="008973D0">
        <w:rPr>
          <w:rFonts w:eastAsiaTheme="minorEastAsia" w:hint="eastAsia"/>
          <w:bCs/>
          <w:lang w:val="en-US" w:eastAsia="zh-CN"/>
        </w:rPr>
        <w:t>S</w:t>
      </w:r>
      <w:r w:rsidRPr="008973D0">
        <w:rPr>
          <w:rFonts w:eastAsiaTheme="minorEastAsia"/>
          <w:bCs/>
          <w:lang w:val="en-US" w:eastAsia="zh-CN"/>
        </w:rPr>
        <w:t>i</w:t>
      </w:r>
      <w:r w:rsidR="00750529" w:rsidRPr="008973D0">
        <w:rPr>
          <w:rFonts w:eastAsiaTheme="minorEastAsia"/>
          <w:bCs/>
          <w:lang w:val="en-US" w:eastAsia="zh-CN"/>
        </w:rPr>
        <w:t>milarly, the proposal for talking mode</w:t>
      </w:r>
      <w:r w:rsidR="008973D0" w:rsidRPr="008973D0">
        <w:rPr>
          <w:rFonts w:eastAsiaTheme="minorEastAsia"/>
          <w:bCs/>
          <w:lang w:val="en-US" w:eastAsia="zh-CN"/>
        </w:rPr>
        <w:t xml:space="preserve"> is as below:</w:t>
      </w:r>
    </w:p>
    <w:p w14:paraId="2813EC9D" w14:textId="70745513" w:rsidR="008973D0" w:rsidRPr="008973D0" w:rsidRDefault="008973D0" w:rsidP="0030063D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/>
          <w:lang w:val="en-US" w:eastAsia="zh-CN"/>
        </w:rPr>
      </w:pPr>
      <w:r w:rsidRPr="00B32C8F">
        <w:rPr>
          <w:rFonts w:eastAsiaTheme="minorEastAsia" w:hint="eastAsia"/>
          <w:b/>
          <w:lang w:val="en-US" w:eastAsia="zh-CN"/>
        </w:rPr>
        <w:t>P</w:t>
      </w:r>
      <w:r w:rsidRPr="00B32C8F">
        <w:rPr>
          <w:rFonts w:eastAsiaTheme="minorEastAsia"/>
          <w:b/>
          <w:lang w:val="en-US" w:eastAsia="zh-CN"/>
        </w:rPr>
        <w:t xml:space="preserve">roposal </w:t>
      </w:r>
      <w:r>
        <w:rPr>
          <w:rFonts w:eastAsiaTheme="minorEastAsia"/>
          <w:b/>
          <w:lang w:val="en-US" w:eastAsia="zh-CN"/>
        </w:rPr>
        <w:t>4</w:t>
      </w:r>
      <w:r w:rsidRPr="00B32C8F">
        <w:rPr>
          <w:rFonts w:eastAsiaTheme="minorEastAsia"/>
          <w:b/>
          <w:lang w:val="en-US" w:eastAsia="zh-CN"/>
        </w:rPr>
        <w:t xml:space="preserve">: </w:t>
      </w:r>
      <w:r>
        <w:rPr>
          <w:rFonts w:eastAsiaTheme="minorEastAsia"/>
          <w:b/>
          <w:lang w:val="en-US" w:eastAsia="zh-CN"/>
        </w:rPr>
        <w:t>For talking mode, t</w:t>
      </w:r>
      <w:r w:rsidRPr="00B32C8F">
        <w:rPr>
          <w:rFonts w:eastAsiaTheme="minorEastAsia"/>
          <w:b/>
          <w:lang w:val="en-US" w:eastAsia="zh-CN"/>
        </w:rPr>
        <w:t xml:space="preserve">he RC harmonization activity with AC should align the measurement results under </w:t>
      </w:r>
      <w:r>
        <w:rPr>
          <w:rFonts w:eastAsiaTheme="minorEastAsia"/>
          <w:b/>
          <w:lang w:val="en-US" w:eastAsia="zh-CN"/>
        </w:rPr>
        <w:t>BH</w:t>
      </w:r>
      <w:r w:rsidRPr="00B32C8F">
        <w:rPr>
          <w:rFonts w:eastAsiaTheme="minorEastAsia"/>
          <w:b/>
          <w:lang w:val="en-US" w:eastAsia="zh-CN"/>
        </w:rPr>
        <w:t xml:space="preserve">HL and </w:t>
      </w:r>
      <w:r>
        <w:rPr>
          <w:rFonts w:eastAsiaTheme="minorEastAsia"/>
          <w:b/>
          <w:lang w:val="en-US" w:eastAsia="zh-CN"/>
        </w:rPr>
        <w:t>BH</w:t>
      </w:r>
      <w:r w:rsidRPr="00B32C8F">
        <w:rPr>
          <w:rFonts w:eastAsiaTheme="minorEastAsia"/>
          <w:b/>
          <w:lang w:val="en-US" w:eastAsia="zh-CN"/>
        </w:rPr>
        <w:t xml:space="preserve">HR conditions respectively to ensure that RC method is harmonized with the reference AC method. </w:t>
      </w:r>
    </w:p>
    <w:p w14:paraId="5C7AC3E4" w14:textId="42BFBFBE" w:rsidR="00986CF4" w:rsidRDefault="00986CF4" w:rsidP="0030063D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C</w:t>
      </w:r>
      <w:r>
        <w:rPr>
          <w:rFonts w:eastAsiaTheme="minorEastAsia"/>
          <w:bCs/>
          <w:lang w:eastAsia="zh-CN"/>
        </w:rPr>
        <w:t>onsidering</w:t>
      </w:r>
      <w:r w:rsidR="008B0CF9">
        <w:rPr>
          <w:rFonts w:eastAsiaTheme="minorEastAsia"/>
          <w:bCs/>
          <w:lang w:eastAsia="zh-CN"/>
        </w:rPr>
        <w:t xml:space="preserve"> the complexity of harmonization activities, time consumptions and workload of testing labs, the measurement of harmonization</w:t>
      </w:r>
      <w:r w:rsidR="002D33AE">
        <w:rPr>
          <w:rFonts w:eastAsiaTheme="minorEastAsia"/>
          <w:bCs/>
          <w:lang w:eastAsia="zh-CN"/>
        </w:rPr>
        <w:t xml:space="preserve"> activities </w:t>
      </w:r>
      <w:r w:rsidR="007B0711">
        <w:rPr>
          <w:rFonts w:eastAsiaTheme="minorEastAsia"/>
          <w:bCs/>
          <w:lang w:eastAsia="zh-CN"/>
        </w:rPr>
        <w:t>can</w:t>
      </w:r>
      <w:r w:rsidR="004C4FAD">
        <w:rPr>
          <w:rFonts w:eastAsiaTheme="minorEastAsia"/>
          <w:bCs/>
          <w:lang w:eastAsia="zh-CN"/>
        </w:rPr>
        <w:t xml:space="preserve"> be conducted</w:t>
      </w:r>
      <w:r w:rsidR="002D33AE">
        <w:rPr>
          <w:rFonts w:eastAsiaTheme="minorEastAsia"/>
          <w:bCs/>
          <w:lang w:eastAsia="zh-CN"/>
        </w:rPr>
        <w:t xml:space="preserve"> in the middle channel.</w:t>
      </w:r>
    </w:p>
    <w:p w14:paraId="66ACE1F5" w14:textId="268422A7" w:rsidR="00630A72" w:rsidRPr="00430BAC" w:rsidRDefault="00F10869" w:rsidP="0030063D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/>
          <w:lang w:eastAsia="zh-CN"/>
        </w:rPr>
      </w:pPr>
      <w:r w:rsidRPr="00430BAC">
        <w:rPr>
          <w:rFonts w:eastAsiaTheme="minorEastAsia" w:hint="eastAsia"/>
          <w:b/>
          <w:lang w:eastAsia="zh-CN"/>
        </w:rPr>
        <w:t>P</w:t>
      </w:r>
      <w:r w:rsidRPr="00430BAC">
        <w:rPr>
          <w:rFonts w:eastAsiaTheme="minorEastAsia"/>
          <w:b/>
          <w:lang w:eastAsia="zh-CN"/>
        </w:rPr>
        <w:t xml:space="preserve">roposal 5: </w:t>
      </w:r>
      <w:r w:rsidR="00DC21A6" w:rsidRPr="00430BAC">
        <w:rPr>
          <w:rFonts w:eastAsiaTheme="minorEastAsia"/>
          <w:b/>
          <w:lang w:eastAsia="zh-CN"/>
        </w:rPr>
        <w:t>O</w:t>
      </w:r>
      <w:r w:rsidR="00630A72" w:rsidRPr="00430BAC">
        <w:rPr>
          <w:rFonts w:eastAsiaTheme="minorEastAsia"/>
          <w:b/>
          <w:lang w:eastAsia="zh-CN"/>
        </w:rPr>
        <w:t>nly midd</w:t>
      </w:r>
      <w:r w:rsidR="00DC21A6" w:rsidRPr="00430BAC">
        <w:rPr>
          <w:rFonts w:eastAsiaTheme="minorEastAsia"/>
          <w:b/>
          <w:lang w:eastAsia="zh-CN"/>
        </w:rPr>
        <w:t>le channel is required for harmonization measurement to reduce</w:t>
      </w:r>
      <w:r w:rsidR="00430BAC" w:rsidRPr="00430BAC">
        <w:rPr>
          <w:rFonts w:eastAsiaTheme="minorEastAsia"/>
          <w:b/>
          <w:lang w:eastAsia="zh-CN"/>
        </w:rPr>
        <w:t xml:space="preserve"> complexity and saving time.</w:t>
      </w:r>
    </w:p>
    <w:bookmarkEnd w:id="10"/>
    <w:p w14:paraId="36D07E72" w14:textId="77777777" w:rsidR="004602EC" w:rsidRDefault="004602EC" w:rsidP="004602E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5ABBEF9E" w14:textId="77777777" w:rsidR="00666D5E" w:rsidRDefault="00666D5E" w:rsidP="00666D5E">
      <w:pPr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This contribution makes the following observations and proposals.</w:t>
      </w:r>
    </w:p>
    <w:p w14:paraId="5FE72C7D" w14:textId="766AFF37" w:rsidR="00415E36" w:rsidRDefault="00415E36" w:rsidP="00415E36">
      <w:pPr>
        <w:widowControl w:val="0"/>
        <w:overflowPunct/>
        <w:autoSpaceDE/>
        <w:autoSpaceDN/>
        <w:adjustRightInd/>
        <w:spacing w:beforeLines="50" w:before="156" w:afterLines="50" w:after="156"/>
        <w:jc w:val="both"/>
        <w:textAlignment w:val="auto"/>
        <w:rPr>
          <w:rFonts w:eastAsiaTheme="minorEastAsia"/>
          <w:b/>
          <w:lang w:val="en-US" w:eastAsia="zh-CN"/>
        </w:rPr>
      </w:pPr>
      <w:r w:rsidRPr="00053FC7">
        <w:rPr>
          <w:rFonts w:eastAsiaTheme="minorEastAsia"/>
          <w:b/>
          <w:lang w:val="en-US" w:eastAsia="zh-CN"/>
        </w:rPr>
        <w:t xml:space="preserve">Observation 1: The </w:t>
      </w:r>
      <w:r>
        <w:rPr>
          <w:rFonts w:eastAsiaTheme="minorEastAsia"/>
          <w:b/>
          <w:lang w:val="en-US" w:eastAsia="zh-CN"/>
        </w:rPr>
        <w:t>target</w:t>
      </w:r>
      <w:r w:rsidRPr="00053FC7">
        <w:rPr>
          <w:rFonts w:eastAsiaTheme="minorEastAsia"/>
          <w:b/>
          <w:lang w:val="en-US" w:eastAsia="zh-CN"/>
        </w:rPr>
        <w:t xml:space="preserve"> of harmonization between AC and RC is to confirm whether the RC based test method is harmonized with the reference AC method, rather than declare a single or partial RC labs are harmonized with AC labs.</w:t>
      </w:r>
    </w:p>
    <w:p w14:paraId="4FAC979F" w14:textId="77777777" w:rsidR="00415E36" w:rsidRPr="00975AF0" w:rsidRDefault="00415E36" w:rsidP="00415E36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/>
          <w:lang w:val="en-US" w:eastAsia="zh-CN"/>
        </w:rPr>
      </w:pPr>
      <w:r w:rsidRPr="00975AF0">
        <w:rPr>
          <w:rFonts w:eastAsiaTheme="minorEastAsia"/>
          <w:b/>
          <w:lang w:val="en-US" w:eastAsia="zh-CN"/>
        </w:rPr>
        <w:t xml:space="preserve">Proposal 1: </w:t>
      </w:r>
      <w:r w:rsidRPr="00975AF0">
        <w:rPr>
          <w:b/>
          <w:noProof/>
          <w:color w:val="000000"/>
          <w:szCs w:val="24"/>
          <w:lang w:val="en-US"/>
        </w:rPr>
        <w:t>Alignment among labs for RC method, and harmonization between RC and AC can be performed in a single activity</w:t>
      </w:r>
      <w:r w:rsidRPr="00975AF0">
        <w:rPr>
          <w:rFonts w:eastAsiaTheme="minorEastAsia" w:hint="eastAsia"/>
          <w:b/>
          <w:lang w:val="en-US" w:eastAsia="zh-CN"/>
        </w:rPr>
        <w:t>,</w:t>
      </w:r>
      <w:r w:rsidRPr="00975AF0">
        <w:rPr>
          <w:rFonts w:eastAsiaTheme="minorEastAsia"/>
          <w:b/>
          <w:lang w:val="en-US" w:eastAsia="zh-CN"/>
        </w:rPr>
        <w:t xml:space="preserve"> but the analysis of measurement results should be carried out </w:t>
      </w:r>
      <w:r>
        <w:rPr>
          <w:rFonts w:eastAsiaTheme="minorEastAsia"/>
          <w:b/>
          <w:lang w:val="en-US" w:eastAsia="zh-CN"/>
        </w:rPr>
        <w:t>separately</w:t>
      </w:r>
      <w:r w:rsidRPr="00975AF0">
        <w:rPr>
          <w:rFonts w:eastAsiaTheme="minorEastAsia"/>
          <w:b/>
          <w:lang w:val="en-US" w:eastAsia="zh-CN"/>
        </w:rPr>
        <w:t>. The outcome of RC harmonization activity should remain inconclusive until the RC lab alignment activities are completed.</w:t>
      </w:r>
    </w:p>
    <w:p w14:paraId="21708E90" w14:textId="77777777" w:rsidR="00415E36" w:rsidRDefault="00415E36" w:rsidP="00415E36">
      <w:pPr>
        <w:jc w:val="both"/>
        <w:rPr>
          <w:rFonts w:eastAsiaTheme="minorEastAsia"/>
          <w:b/>
          <w:lang w:eastAsia="zh-CN"/>
        </w:rPr>
      </w:pPr>
      <w:r w:rsidRPr="001D0CF9">
        <w:rPr>
          <w:rFonts w:eastAsiaTheme="minorEastAsia"/>
          <w:b/>
          <w:lang w:eastAsia="zh-CN"/>
        </w:rPr>
        <w:t xml:space="preserve">Observation 2: The pass/fail limits of AC lab alignment are defined </w:t>
      </w:r>
      <w:r>
        <w:rPr>
          <w:rFonts w:eastAsiaTheme="minorEastAsia"/>
          <w:b/>
          <w:lang w:eastAsia="zh-CN"/>
        </w:rPr>
        <w:t>based on the system measurement uncertainty, i.e.,</w:t>
      </w:r>
      <w:r w:rsidRPr="001D0CF9">
        <w:rPr>
          <w:rFonts w:eastAsiaTheme="minorEastAsia"/>
          <w:b/>
          <w:lang w:eastAsia="zh-CN"/>
        </w:rPr>
        <w:t xml:space="preserve"> [0.5*MU~0.75*MU].</w:t>
      </w:r>
      <w:r w:rsidRPr="004D085D">
        <w:rPr>
          <w:rFonts w:eastAsiaTheme="minorEastAsia"/>
          <w:b/>
          <w:lang w:eastAsia="zh-CN"/>
        </w:rPr>
        <w:t xml:space="preserve"> </w:t>
      </w:r>
    </w:p>
    <w:p w14:paraId="761A0067" w14:textId="77777777" w:rsidR="00415E36" w:rsidRDefault="00415E36" w:rsidP="00415E36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 3: Rel-18 harmonization activities use the same values as the pass/fail limits of Rel-17 AC lab alignment as the starting point.</w:t>
      </w:r>
    </w:p>
    <w:p w14:paraId="5E8E644E" w14:textId="77777777" w:rsidR="00415E36" w:rsidRPr="001D0CF9" w:rsidRDefault="00415E36" w:rsidP="00415E36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 4: The pass/fail limits of Rel-18 RC lab alignment should be defined.</w:t>
      </w:r>
    </w:p>
    <w:p w14:paraId="64075FC9" w14:textId="77777777" w:rsidR="00415E36" w:rsidRDefault="00415E36" w:rsidP="00415E36">
      <w:pPr>
        <w:rPr>
          <w:rFonts w:eastAsiaTheme="minorEastAsia"/>
          <w:b/>
          <w:lang w:val="en-US" w:eastAsia="zh-CN"/>
        </w:rPr>
      </w:pPr>
      <w:r w:rsidRPr="000031CA"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>2</w:t>
      </w:r>
      <w:r w:rsidRPr="000031CA">
        <w:rPr>
          <w:rFonts w:eastAsiaTheme="minorEastAsia"/>
          <w:b/>
          <w:lang w:val="en-US" w:eastAsia="zh-CN"/>
        </w:rPr>
        <w:t xml:space="preserve">: </w:t>
      </w:r>
      <w:r w:rsidRPr="009326BC">
        <w:rPr>
          <w:rFonts w:eastAsiaTheme="minorEastAsia"/>
          <w:b/>
          <w:lang w:val="en-US" w:eastAsia="zh-CN"/>
        </w:rPr>
        <w:t>The pass/fail limits of RC lab alignment should be defined as</w:t>
      </w:r>
      <w:r>
        <w:rPr>
          <w:rFonts w:eastAsiaTheme="minorEastAsia"/>
          <w:b/>
          <w:lang w:val="en-US" w:eastAsia="zh-CN"/>
        </w:rPr>
        <w:t>:</w:t>
      </w:r>
    </w:p>
    <w:p w14:paraId="09F29856" w14:textId="77777777" w:rsidR="00415E36" w:rsidRDefault="00415E36" w:rsidP="00415E36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ab/>
        <w:t xml:space="preserve">Option 1: </w:t>
      </w:r>
      <w:r w:rsidRPr="009326BC">
        <w:rPr>
          <w:rFonts w:eastAsiaTheme="minorEastAsia"/>
          <w:b/>
          <w:lang w:val="en-US" w:eastAsia="zh-CN"/>
        </w:rPr>
        <w:t>[0.5*MU~0.75*MU]</w:t>
      </w:r>
    </w:p>
    <w:p w14:paraId="3ACAC773" w14:textId="77777777" w:rsidR="00415E36" w:rsidRDefault="00415E36" w:rsidP="00415E36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ab/>
        <w:t>Option 2:</w:t>
      </w:r>
      <w:r w:rsidRPr="009326BC">
        <w:t xml:space="preserve"> </w:t>
      </w:r>
      <w:r w:rsidRPr="009326BC">
        <w:rPr>
          <w:rFonts w:eastAsiaTheme="minorEastAsia"/>
          <w:b/>
          <w:lang w:val="en-US" w:eastAsia="zh-CN"/>
        </w:rPr>
        <w:t>1.2dB for TRP and 1.5dB for TRS</w:t>
      </w:r>
      <w:r>
        <w:rPr>
          <w:rFonts w:eastAsiaTheme="minorEastAsia"/>
          <w:b/>
          <w:lang w:val="en-US" w:eastAsia="zh-CN"/>
        </w:rPr>
        <w:t xml:space="preserve"> (the same as AC lab alignment) as the starting point.</w:t>
      </w:r>
    </w:p>
    <w:p w14:paraId="42DF6E7B" w14:textId="77777777" w:rsidR="00067F95" w:rsidRDefault="00067F95" w:rsidP="00067F95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/>
          <w:lang w:val="en-US" w:eastAsia="zh-CN"/>
        </w:rPr>
      </w:pPr>
      <w:r w:rsidRPr="00B32C8F">
        <w:rPr>
          <w:rFonts w:eastAsiaTheme="minorEastAsia" w:hint="eastAsia"/>
          <w:b/>
          <w:lang w:val="en-US" w:eastAsia="zh-CN"/>
        </w:rPr>
        <w:t>P</w:t>
      </w:r>
      <w:r w:rsidRPr="00B32C8F">
        <w:rPr>
          <w:rFonts w:eastAsiaTheme="minorEastAsia"/>
          <w:b/>
          <w:lang w:val="en-US" w:eastAsia="zh-CN"/>
        </w:rPr>
        <w:t xml:space="preserve">roposal 3: </w:t>
      </w:r>
      <w:r>
        <w:rPr>
          <w:rFonts w:eastAsiaTheme="minorEastAsia"/>
          <w:b/>
          <w:lang w:val="en-US" w:eastAsia="zh-CN"/>
        </w:rPr>
        <w:t>For browsing mode, t</w:t>
      </w:r>
      <w:r w:rsidRPr="00B32C8F">
        <w:rPr>
          <w:rFonts w:eastAsiaTheme="minorEastAsia"/>
          <w:b/>
          <w:lang w:val="en-US" w:eastAsia="zh-CN"/>
        </w:rPr>
        <w:t xml:space="preserve">he RC harmonization activity with AC should align the measurement results under HL and HR conditions respectively to ensure that RC method is harmonized with the reference AC method. </w:t>
      </w:r>
    </w:p>
    <w:p w14:paraId="23FC3365" w14:textId="77777777" w:rsidR="00067F95" w:rsidRPr="008973D0" w:rsidRDefault="00067F95" w:rsidP="00067F95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/>
          <w:lang w:val="en-US" w:eastAsia="zh-CN"/>
        </w:rPr>
      </w:pPr>
      <w:r w:rsidRPr="00B32C8F">
        <w:rPr>
          <w:rFonts w:eastAsiaTheme="minorEastAsia" w:hint="eastAsia"/>
          <w:b/>
          <w:lang w:val="en-US" w:eastAsia="zh-CN"/>
        </w:rPr>
        <w:t>P</w:t>
      </w:r>
      <w:r w:rsidRPr="00B32C8F">
        <w:rPr>
          <w:rFonts w:eastAsiaTheme="minorEastAsia"/>
          <w:b/>
          <w:lang w:val="en-US" w:eastAsia="zh-CN"/>
        </w:rPr>
        <w:t xml:space="preserve">roposal </w:t>
      </w:r>
      <w:r>
        <w:rPr>
          <w:rFonts w:eastAsiaTheme="minorEastAsia"/>
          <w:b/>
          <w:lang w:val="en-US" w:eastAsia="zh-CN"/>
        </w:rPr>
        <w:t>4</w:t>
      </w:r>
      <w:r w:rsidRPr="00B32C8F">
        <w:rPr>
          <w:rFonts w:eastAsiaTheme="minorEastAsia"/>
          <w:b/>
          <w:lang w:val="en-US" w:eastAsia="zh-CN"/>
        </w:rPr>
        <w:t xml:space="preserve">: </w:t>
      </w:r>
      <w:r>
        <w:rPr>
          <w:rFonts w:eastAsiaTheme="minorEastAsia"/>
          <w:b/>
          <w:lang w:val="en-US" w:eastAsia="zh-CN"/>
        </w:rPr>
        <w:t>For talking mode, t</w:t>
      </w:r>
      <w:r w:rsidRPr="00B32C8F">
        <w:rPr>
          <w:rFonts w:eastAsiaTheme="minorEastAsia"/>
          <w:b/>
          <w:lang w:val="en-US" w:eastAsia="zh-CN"/>
        </w:rPr>
        <w:t xml:space="preserve">he RC harmonization activity with AC should align the measurement results under </w:t>
      </w:r>
      <w:r>
        <w:rPr>
          <w:rFonts w:eastAsiaTheme="minorEastAsia"/>
          <w:b/>
          <w:lang w:val="en-US" w:eastAsia="zh-CN"/>
        </w:rPr>
        <w:lastRenderedPageBreak/>
        <w:t>BH</w:t>
      </w:r>
      <w:r w:rsidRPr="00B32C8F">
        <w:rPr>
          <w:rFonts w:eastAsiaTheme="minorEastAsia"/>
          <w:b/>
          <w:lang w:val="en-US" w:eastAsia="zh-CN"/>
        </w:rPr>
        <w:t xml:space="preserve">HL and </w:t>
      </w:r>
      <w:r>
        <w:rPr>
          <w:rFonts w:eastAsiaTheme="minorEastAsia"/>
          <w:b/>
          <w:lang w:val="en-US" w:eastAsia="zh-CN"/>
        </w:rPr>
        <w:t>BH</w:t>
      </w:r>
      <w:r w:rsidRPr="00B32C8F">
        <w:rPr>
          <w:rFonts w:eastAsiaTheme="minorEastAsia"/>
          <w:b/>
          <w:lang w:val="en-US" w:eastAsia="zh-CN"/>
        </w:rPr>
        <w:t xml:space="preserve">HR conditions respectively to ensure that RC method is harmonized with the reference AC method. </w:t>
      </w:r>
    </w:p>
    <w:p w14:paraId="17179B5B" w14:textId="77777777" w:rsidR="00067F95" w:rsidRPr="00430BAC" w:rsidRDefault="00067F95" w:rsidP="00067F95">
      <w:pPr>
        <w:widowControl w:val="0"/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/>
          <w:lang w:eastAsia="zh-CN"/>
        </w:rPr>
      </w:pPr>
      <w:r w:rsidRPr="00430BAC">
        <w:rPr>
          <w:rFonts w:eastAsiaTheme="minorEastAsia" w:hint="eastAsia"/>
          <w:b/>
          <w:lang w:eastAsia="zh-CN"/>
        </w:rPr>
        <w:t>P</w:t>
      </w:r>
      <w:r w:rsidRPr="00430BAC">
        <w:rPr>
          <w:rFonts w:eastAsiaTheme="minorEastAsia"/>
          <w:b/>
          <w:lang w:eastAsia="zh-CN"/>
        </w:rPr>
        <w:t>roposal 5: Only middle channel is required for harmonization measurement to reduce complexity and saving time.</w:t>
      </w:r>
    </w:p>
    <w:p w14:paraId="2187C4F2" w14:textId="77777777" w:rsidR="004602EC" w:rsidRDefault="004602EC" w:rsidP="004602EC">
      <w:pPr>
        <w:pStyle w:val="1"/>
        <w:ind w:left="0" w:firstLine="0"/>
      </w:pPr>
      <w:r>
        <w:t>References</w:t>
      </w:r>
    </w:p>
    <w:bookmarkEnd w:id="0"/>
    <w:bookmarkEnd w:id="1"/>
    <w:bookmarkEnd w:id="2"/>
    <w:p w14:paraId="709B3E7E" w14:textId="3EFC0D99" w:rsidR="004602EC" w:rsidRPr="00A17370" w:rsidRDefault="004602EC" w:rsidP="004602EC">
      <w:pPr>
        <w:pStyle w:val="a3"/>
        <w:numPr>
          <w:ilvl w:val="0"/>
          <w:numId w:val="1"/>
        </w:numPr>
        <w:ind w:firstLineChars="0"/>
        <w:rPr>
          <w:rFonts w:eastAsia="Malgun Gothic"/>
        </w:rPr>
      </w:pPr>
      <w:r w:rsidRPr="0005755E">
        <w:rPr>
          <w:rFonts w:eastAsia="Malgun Gothic"/>
        </w:rPr>
        <w:t>R4-22266</w:t>
      </w:r>
      <w:r>
        <w:rPr>
          <w:rFonts w:eastAsia="Malgun Gothic"/>
        </w:rPr>
        <w:t>9, “</w:t>
      </w:r>
      <w:r w:rsidRPr="004602EC">
        <w:rPr>
          <w:rFonts w:eastAsia="Malgun Gothic"/>
        </w:rPr>
        <w:t>New WID: Enhancement of UE TRP (Total Radiated Power) and TRS (Total Radiated Sensitivity) requirements and test methodologies</w:t>
      </w:r>
      <w:r>
        <w:rPr>
          <w:rFonts w:eastAsia="Malgun Gothic"/>
        </w:rPr>
        <w:t>”</w:t>
      </w:r>
      <w:r w:rsidRPr="00530C34">
        <w:rPr>
          <w:rFonts w:eastAsia="Malgun Gothic" w:hint="eastAsia"/>
        </w:rPr>
        <w:t>,</w:t>
      </w:r>
      <w:r w:rsidRPr="00530C34">
        <w:rPr>
          <w:rFonts w:eastAsia="Malgun Gothic"/>
        </w:rPr>
        <w:t xml:space="preserve"> </w:t>
      </w:r>
      <w:bookmarkStart w:id="14" w:name="OLE_LINK1"/>
      <w:r>
        <w:rPr>
          <w:rFonts w:eastAsia="Malgun Gothic"/>
        </w:rPr>
        <w:t xml:space="preserve">vivo, </w:t>
      </w:r>
      <w:r>
        <w:t>3GPP RAN#97e, Sep. 2022.</w:t>
      </w:r>
      <w:bookmarkEnd w:id="14"/>
    </w:p>
    <w:p w14:paraId="4780978E" w14:textId="640E9884" w:rsidR="00A17370" w:rsidRDefault="00A17370" w:rsidP="004602EC">
      <w:pPr>
        <w:pStyle w:val="a3"/>
        <w:numPr>
          <w:ilvl w:val="0"/>
          <w:numId w:val="1"/>
        </w:numPr>
        <w:ind w:firstLineChars="0"/>
        <w:rPr>
          <w:rFonts w:eastAsia="Malgun Gothic"/>
        </w:rPr>
      </w:pPr>
      <w:r>
        <w:rPr>
          <w:rFonts w:eastAsia="Malgun Gothic"/>
        </w:rPr>
        <w:t>R4-2214359, “WF on FR1 TRP TRS</w:t>
      </w:r>
      <w:r w:rsidR="00237655">
        <w:rPr>
          <w:rFonts w:eastAsia="Malgun Gothic"/>
        </w:rPr>
        <w:t>”, vivo, 3GPP RAN4#104</w:t>
      </w:r>
      <w:r w:rsidR="009F6F0E">
        <w:rPr>
          <w:rFonts w:eastAsia="Malgun Gothic"/>
        </w:rPr>
        <w:t>-</w:t>
      </w:r>
      <w:r w:rsidR="00237655">
        <w:rPr>
          <w:rFonts w:eastAsia="Malgun Gothic"/>
        </w:rPr>
        <w:t xml:space="preserve">e, </w:t>
      </w:r>
      <w:r w:rsidR="00E93BBA">
        <w:rPr>
          <w:rFonts w:eastAsia="Malgun Gothic"/>
        </w:rPr>
        <w:t>August 2022.</w:t>
      </w:r>
    </w:p>
    <w:p w14:paraId="486BB66B" w14:textId="72EAB40A" w:rsidR="00E93BBA" w:rsidRDefault="00E93BBA" w:rsidP="004602EC">
      <w:pPr>
        <w:pStyle w:val="a3"/>
        <w:numPr>
          <w:ilvl w:val="0"/>
          <w:numId w:val="1"/>
        </w:numPr>
        <w:ind w:firstLineChars="0"/>
        <w:rPr>
          <w:rFonts w:eastAsia="Malgun Gothic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4-</w:t>
      </w:r>
      <w:r w:rsidR="00F00D2E">
        <w:rPr>
          <w:rFonts w:eastAsiaTheme="minorEastAsia"/>
          <w:lang w:eastAsia="zh-CN"/>
        </w:rPr>
        <w:t>2217459,</w:t>
      </w:r>
      <w:r w:rsidR="009F6F0E">
        <w:rPr>
          <w:rFonts w:eastAsiaTheme="minorEastAsia"/>
          <w:lang w:eastAsia="zh-CN"/>
        </w:rPr>
        <w:t xml:space="preserve"> </w:t>
      </w:r>
      <w:r w:rsidR="009F6F0E">
        <w:rPr>
          <w:rFonts w:eastAsia="Malgun Gothic"/>
        </w:rPr>
        <w:t>“WF on FR1 TRP TRS”, vivo, 3GPP RAN4#104-bis-e, October 2022.</w:t>
      </w:r>
    </w:p>
    <w:p w14:paraId="3109CD5C" w14:textId="4B0F62EC" w:rsidR="00033A5D" w:rsidRPr="003A26B0" w:rsidRDefault="003A26B0" w:rsidP="003A26B0">
      <w:pPr>
        <w:pStyle w:val="a3"/>
        <w:numPr>
          <w:ilvl w:val="0"/>
          <w:numId w:val="1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</w:t>
      </w:r>
      <w:r>
        <w:rPr>
          <w:rFonts w:eastAsiaTheme="minorEastAsia"/>
          <w:lang w:eastAsia="zh-CN"/>
        </w:rPr>
        <w:t>GPP TS 38.161, “</w:t>
      </w:r>
      <w:r w:rsidRPr="003A26B0">
        <w:rPr>
          <w:rFonts w:eastAsiaTheme="minorEastAsia"/>
          <w:lang w:eastAsia="zh-CN"/>
        </w:rPr>
        <w:t>User Equipment (UE) TRP (Total Radiated Power) and TRS (Total Radiated Sensitivity) requirements; Range 1 Standalone and Range 1 Interworking operation with other radios</w:t>
      </w:r>
      <w:r w:rsidR="00B5148D">
        <w:rPr>
          <w:rFonts w:eastAsiaTheme="minorEastAsia"/>
          <w:lang w:eastAsia="zh-CN"/>
        </w:rPr>
        <w:t>”, V17.0.0, September 2022.</w:t>
      </w:r>
    </w:p>
    <w:p w14:paraId="7A71EC95" w14:textId="77777777" w:rsidR="004602EC" w:rsidRPr="0005755E" w:rsidRDefault="004602EC" w:rsidP="004602EC">
      <w:pPr>
        <w:pStyle w:val="EX"/>
        <w:rPr>
          <w:rFonts w:eastAsiaTheme="minorEastAsia"/>
          <w:lang w:eastAsia="zh-CN"/>
        </w:rPr>
      </w:pPr>
    </w:p>
    <w:p w14:paraId="38FA0A13" w14:textId="77777777" w:rsidR="00EC036C" w:rsidRDefault="00EC036C"/>
    <w:sectPr w:rsidR="00EC036C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7CF31" w14:textId="77777777" w:rsidR="000435A7" w:rsidRDefault="000435A7" w:rsidP="00E025AE">
      <w:pPr>
        <w:spacing w:after="0"/>
      </w:pPr>
      <w:r>
        <w:separator/>
      </w:r>
    </w:p>
  </w:endnote>
  <w:endnote w:type="continuationSeparator" w:id="0">
    <w:p w14:paraId="44304A61" w14:textId="77777777" w:rsidR="000435A7" w:rsidRDefault="000435A7" w:rsidP="00E025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5440D" w14:textId="77777777" w:rsidR="000435A7" w:rsidRDefault="000435A7" w:rsidP="00E025AE">
      <w:pPr>
        <w:spacing w:after="0"/>
      </w:pPr>
      <w:r>
        <w:separator/>
      </w:r>
    </w:p>
  </w:footnote>
  <w:footnote w:type="continuationSeparator" w:id="0">
    <w:p w14:paraId="7972551E" w14:textId="77777777" w:rsidR="000435A7" w:rsidRDefault="000435A7" w:rsidP="00E025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FE73FA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CF231C"/>
    <w:multiLevelType w:val="hybridMultilevel"/>
    <w:tmpl w:val="4F82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eastAsia="Times New Roman" w:hAnsi="PMingLiU" w:cs="PMingLiU" w:hint="eastAsia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eastAsia="Times New Roman" w:hAnsi="PMingLiU" w:cs="PMingLiU" w:hint="eastAsia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等线 Light" w:eastAsia="Times New Roman" w:hAnsi="等线 Light" w:hint="eastAsia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Tahoma" w:hAnsi="Tahoma" w:cs="Times New Roman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PMingLiU" w:eastAsia="Times New Roman" w:hAnsi="PMingLiU" w:cs="PMingLiU" w:hint="eastAsia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等线 Light" w:eastAsia="Times New Roman" w:hAnsi="等线 Light" w:hint="eastAsia"/>
      </w:rPr>
    </w:lvl>
  </w:abstractNum>
  <w:abstractNum w:abstractNumId="3" w15:restartNumberingAfterBreak="0">
    <w:nsid w:val="113B4AC8"/>
    <w:multiLevelType w:val="hybridMultilevel"/>
    <w:tmpl w:val="ED2E95C8"/>
    <w:lvl w:ilvl="0" w:tplc="5A12EDC0">
      <w:start w:val="1"/>
      <w:numFmt w:val="bullet"/>
      <w:lvlText w:val=""/>
      <w:lvlJc w:val="left"/>
      <w:pPr>
        <w:ind w:left="780" w:hanging="420"/>
      </w:pPr>
      <w:rPr>
        <w:rFonts w:ascii="Wingdings" w:hAnsi="Wingdings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131F4C1E"/>
    <w:multiLevelType w:val="hybridMultilevel"/>
    <w:tmpl w:val="CEA88EA4"/>
    <w:lvl w:ilvl="0" w:tplc="9942FB40">
      <w:start w:val="1"/>
      <w:numFmt w:val="decimal"/>
      <w:lvlText w:val="(%1)"/>
      <w:lvlJc w:val="left"/>
      <w:pPr>
        <w:ind w:left="720" w:hanging="360"/>
      </w:pPr>
    </w:lvl>
    <w:lvl w:ilvl="1" w:tplc="5A12EDC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E49DB"/>
    <w:multiLevelType w:val="hybridMultilevel"/>
    <w:tmpl w:val="2B745226"/>
    <w:lvl w:ilvl="0" w:tplc="E4529C5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5981684"/>
    <w:multiLevelType w:val="hybridMultilevel"/>
    <w:tmpl w:val="FE385F5C"/>
    <w:lvl w:ilvl="0" w:tplc="E4529C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3B6F1F"/>
    <w:multiLevelType w:val="hybridMultilevel"/>
    <w:tmpl w:val="697C4D6E"/>
    <w:lvl w:ilvl="0" w:tplc="9942FB40">
      <w:start w:val="1"/>
      <w:numFmt w:val="decimal"/>
      <w:lvlText w:val="(%1)"/>
      <w:lvlJc w:val="left"/>
      <w:pPr>
        <w:ind w:left="720" w:hanging="360"/>
      </w:p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F90801"/>
    <w:multiLevelType w:val="hybridMultilevel"/>
    <w:tmpl w:val="8AF6A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645C95"/>
    <w:multiLevelType w:val="hybridMultilevel"/>
    <w:tmpl w:val="028E4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eastAsia="Times New Roman" w:hAnsi="PMingLiU" w:cs="PMingLiU" w:hint="eastAsia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等线 Light" w:eastAsia="Times New Roman" w:hAnsi="等线 Light" w:hint="eastAsia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Tahoma" w:hAnsi="Tahoma" w:cs="Times New Roman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PMingLiU" w:eastAsia="Times New Roman" w:hAnsi="PMingLiU" w:cs="PMingLiU" w:hint="eastAsia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等线 Light" w:eastAsia="Times New Roman" w:hAnsi="等线 Light" w:hint="eastAsia"/>
      </w:rPr>
    </w:lvl>
  </w:abstractNum>
  <w:abstractNum w:abstractNumId="10" w15:restartNumberingAfterBreak="0">
    <w:nsid w:val="33D060B9"/>
    <w:multiLevelType w:val="hybridMultilevel"/>
    <w:tmpl w:val="EC1EF40C"/>
    <w:lvl w:ilvl="0" w:tplc="04090005">
      <w:start w:val="1"/>
      <w:numFmt w:val="bullet"/>
      <w:lvlText w:val=""/>
      <w:lvlJc w:val="left"/>
      <w:pPr>
        <w:ind w:left="10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1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35784A"/>
    <w:multiLevelType w:val="hybridMultilevel"/>
    <w:tmpl w:val="135044A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1269E6"/>
    <w:multiLevelType w:val="hybridMultilevel"/>
    <w:tmpl w:val="F2EA86B6"/>
    <w:lvl w:ilvl="0" w:tplc="04090005">
      <w:start w:val="1"/>
      <w:numFmt w:val="bullet"/>
      <w:lvlText w:val="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4528545A"/>
    <w:multiLevelType w:val="hybridMultilevel"/>
    <w:tmpl w:val="A7529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eastAsia="Times New Roman" w:hAnsi="PMingLiU" w:cs="PMingLiU" w:hint="eastAsia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eastAsia="Times New Roman" w:hAnsi="PMingLiU" w:cs="PMingLiU" w:hint="eastAsia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等线 Light" w:eastAsia="Times New Roman" w:hAnsi="等线 Light" w:hint="eastAsia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Tahoma" w:hAnsi="Tahoma" w:cs="Times New Roman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PMingLiU" w:eastAsia="Times New Roman" w:hAnsi="PMingLiU" w:cs="PMingLiU" w:hint="eastAsia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等线 Light" w:eastAsia="Times New Roman" w:hAnsi="等线 Light" w:hint="eastAsia"/>
      </w:rPr>
    </w:lvl>
  </w:abstractNum>
  <w:abstractNum w:abstractNumId="15" w15:restartNumberingAfterBreak="0">
    <w:nsid w:val="51E50744"/>
    <w:multiLevelType w:val="hybridMultilevel"/>
    <w:tmpl w:val="143463C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C348F1C">
      <w:start w:val="4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5322CE9"/>
    <w:multiLevelType w:val="hybridMultilevel"/>
    <w:tmpl w:val="B540D43E"/>
    <w:lvl w:ilvl="0" w:tplc="FFFFFFFF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4" w:tplc="FFFFFFFF">
      <w:start w:val="4"/>
      <w:numFmt w:val="bullet"/>
      <w:lvlText w:val="-"/>
      <w:lvlJc w:val="left"/>
      <w:pPr>
        <w:ind w:left="2520" w:hanging="420"/>
      </w:pPr>
      <w:rPr>
        <w:rFonts w:ascii="Times New Roman" w:eastAsia="宋体" w:hAnsi="Times New Roman" w:cs="Times New Roman" w:hint="default"/>
      </w:rPr>
    </w:lvl>
    <w:lvl w:ilvl="5" w:tplc="5A12EDC0">
      <w:start w:val="1"/>
      <w:numFmt w:val="bullet"/>
      <w:lvlText w:val=""/>
      <w:lvlJc w:val="left"/>
      <w:pPr>
        <w:ind w:left="2940" w:hanging="420"/>
      </w:pPr>
      <w:rPr>
        <w:rFonts w:ascii="Wingdings" w:hAnsi="Wingdings" w:hint="default"/>
        <w:lang w:val="en-US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4E455B6"/>
    <w:multiLevelType w:val="hybridMultilevel"/>
    <w:tmpl w:val="C96E1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eastAsia="Times New Roman" w:hAnsi="PMingLiU" w:cs="PMingLiU" w:hint="eastAsia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5A12EDC0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eastAsia="Times New Roman" w:hAnsi="PMingLiU" w:cs="PMingLiU" w:hint="eastAsia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等线 Light" w:eastAsia="Times New Roman" w:hAnsi="等线 Light" w:hint="eastAsia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Tahoma" w:hAnsi="Tahoma" w:cs="Times New Roman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PMingLiU" w:eastAsia="Times New Roman" w:hAnsi="PMingLiU" w:cs="PMingLiU" w:hint="eastAsia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等线 Light" w:eastAsia="Times New Roman" w:hAnsi="等线 Light" w:hint="eastAsia"/>
      </w:rPr>
    </w:lvl>
  </w:abstractNum>
  <w:abstractNum w:abstractNumId="19" w15:restartNumberingAfterBreak="0">
    <w:nsid w:val="6FD81057"/>
    <w:multiLevelType w:val="hybridMultilevel"/>
    <w:tmpl w:val="372C1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eastAsia="Times New Roman" w:hAnsi="PMingLiU" w:cs="PMingLiU" w:hint="eastAsia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5A12EDC0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等线 Light" w:eastAsia="Times New Roman" w:hAnsi="等线 Light" w:hint="eastAsia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Tahoma" w:hAnsi="Tahoma" w:cs="Times New Roman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PMingLiU" w:eastAsia="Times New Roman" w:hAnsi="PMingLiU" w:cs="PMingLiU" w:hint="eastAsia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等线 Light" w:eastAsia="Times New Roman" w:hAnsi="等线 Light" w:hint="eastAsia"/>
      </w:rPr>
    </w:lvl>
  </w:abstractNum>
  <w:abstractNum w:abstractNumId="20" w15:restartNumberingAfterBreak="0">
    <w:nsid w:val="73525F6E"/>
    <w:multiLevelType w:val="hybridMultilevel"/>
    <w:tmpl w:val="A274D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eastAsia="Times New Roman" w:hAnsi="PMingLiU" w:cs="PMingLiU" w:hint="eastAsia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等线 Light" w:eastAsia="Times New Roman" w:hAnsi="等线 Light" w:hint="eastAsia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Tahoma" w:hAnsi="Tahoma" w:cs="Times New Roman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PMingLiU" w:eastAsia="Times New Roman" w:hAnsi="PMingLiU" w:cs="PMingLiU" w:hint="eastAsia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等线 Light" w:eastAsia="Times New Roman" w:hAnsi="等线 Light" w:hint="eastAsia"/>
      </w:rPr>
    </w:lvl>
  </w:abstractNum>
  <w:abstractNum w:abstractNumId="21" w15:restartNumberingAfterBreak="0">
    <w:nsid w:val="781F18AF"/>
    <w:multiLevelType w:val="hybridMultilevel"/>
    <w:tmpl w:val="E812A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eastAsia="Times New Roman" w:hAnsi="PMingLiU" w:cs="PMingLiU" w:hint="eastAsia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5A12EDC0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eastAsia="Times New Roman" w:hAnsi="PMingLiU" w:cs="PMingLiU" w:hint="eastAsia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等线 Light" w:eastAsia="Times New Roman" w:hAnsi="等线 Light" w:hint="eastAsia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Tahoma" w:hAnsi="Tahoma" w:cs="Times New Roman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PMingLiU" w:eastAsia="Times New Roman" w:hAnsi="PMingLiU" w:cs="PMingLiU" w:hint="eastAsia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等线 Light" w:eastAsia="Times New Roman" w:hAnsi="等线 Light" w:hint="eastAsia"/>
      </w:rPr>
    </w:lvl>
  </w:abstractNum>
  <w:abstractNum w:abstractNumId="22" w15:restartNumberingAfterBreak="0">
    <w:nsid w:val="7ADA46BD"/>
    <w:multiLevelType w:val="hybridMultilevel"/>
    <w:tmpl w:val="20B4FB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BBB0F9E"/>
    <w:multiLevelType w:val="hybridMultilevel"/>
    <w:tmpl w:val="8B9A15FA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4" w:tplc="5C348F1C">
      <w:start w:val="4"/>
      <w:numFmt w:val="bullet"/>
      <w:lvlText w:val="-"/>
      <w:lvlJc w:val="left"/>
      <w:pPr>
        <w:ind w:left="2520" w:hanging="420"/>
      </w:pPr>
      <w:rPr>
        <w:rFonts w:ascii="Times New Roman" w:eastAsia="宋体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2954108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82924626">
    <w:abstractNumId w:val="23"/>
  </w:num>
  <w:num w:numId="3" w16cid:durableId="556623458">
    <w:abstractNumId w:val="10"/>
  </w:num>
  <w:num w:numId="4" w16cid:durableId="42490654">
    <w:abstractNumId w:val="13"/>
  </w:num>
  <w:num w:numId="5" w16cid:durableId="1454515682">
    <w:abstractNumId w:val="16"/>
  </w:num>
  <w:num w:numId="6" w16cid:durableId="2102214675">
    <w:abstractNumId w:val="15"/>
  </w:num>
  <w:num w:numId="7" w16cid:durableId="1374843085">
    <w:abstractNumId w:val="8"/>
  </w:num>
  <w:num w:numId="8" w16cid:durableId="10291867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0387304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95605517">
    <w:abstractNumId w:val="21"/>
  </w:num>
  <w:num w:numId="11" w16cid:durableId="58093826">
    <w:abstractNumId w:val="14"/>
  </w:num>
  <w:num w:numId="12" w16cid:durableId="358706272">
    <w:abstractNumId w:val="9"/>
  </w:num>
  <w:num w:numId="13" w16cid:durableId="1077166586">
    <w:abstractNumId w:val="2"/>
  </w:num>
  <w:num w:numId="14" w16cid:durableId="1994872499">
    <w:abstractNumId w:val="20"/>
  </w:num>
  <w:num w:numId="15" w16cid:durableId="2109151782">
    <w:abstractNumId w:val="19"/>
  </w:num>
  <w:num w:numId="16" w16cid:durableId="19315455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198917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42205442">
    <w:abstractNumId w:val="18"/>
  </w:num>
  <w:num w:numId="19" w16cid:durableId="1807308046">
    <w:abstractNumId w:val="2"/>
  </w:num>
  <w:num w:numId="20" w16cid:durableId="1390955455">
    <w:abstractNumId w:val="0"/>
  </w:num>
  <w:num w:numId="21" w16cid:durableId="1860200070">
    <w:abstractNumId w:val="22"/>
  </w:num>
  <w:num w:numId="22" w16cid:durableId="1466191767">
    <w:abstractNumId w:val="3"/>
  </w:num>
  <w:num w:numId="23" w16cid:durableId="1571840695">
    <w:abstractNumId w:val="4"/>
  </w:num>
  <w:num w:numId="24" w16cid:durableId="76245818">
    <w:abstractNumId w:val="12"/>
  </w:num>
  <w:num w:numId="25" w16cid:durableId="1570581179">
    <w:abstractNumId w:val="17"/>
  </w:num>
  <w:num w:numId="26" w16cid:durableId="8456859">
    <w:abstractNumId w:val="5"/>
  </w:num>
  <w:num w:numId="27" w16cid:durableId="13547217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2EC"/>
    <w:rsid w:val="000031CA"/>
    <w:rsid w:val="00031404"/>
    <w:rsid w:val="00033A5D"/>
    <w:rsid w:val="00041C73"/>
    <w:rsid w:val="000435A7"/>
    <w:rsid w:val="00050C36"/>
    <w:rsid w:val="00053FC7"/>
    <w:rsid w:val="00064957"/>
    <w:rsid w:val="00067F95"/>
    <w:rsid w:val="00074554"/>
    <w:rsid w:val="000964E7"/>
    <w:rsid w:val="000A2233"/>
    <w:rsid w:val="000B5858"/>
    <w:rsid w:val="000C1100"/>
    <w:rsid w:val="000C2DEB"/>
    <w:rsid w:val="000C65C1"/>
    <w:rsid w:val="000D1056"/>
    <w:rsid w:val="000F0044"/>
    <w:rsid w:val="000F3E72"/>
    <w:rsid w:val="00100503"/>
    <w:rsid w:val="001225F6"/>
    <w:rsid w:val="00151501"/>
    <w:rsid w:val="00156BDE"/>
    <w:rsid w:val="00171AE5"/>
    <w:rsid w:val="0017229F"/>
    <w:rsid w:val="0017301E"/>
    <w:rsid w:val="00174A6C"/>
    <w:rsid w:val="001A0504"/>
    <w:rsid w:val="001A7715"/>
    <w:rsid w:val="001B1FFA"/>
    <w:rsid w:val="001B2F4D"/>
    <w:rsid w:val="001D0CF9"/>
    <w:rsid w:val="001F268F"/>
    <w:rsid w:val="001F301B"/>
    <w:rsid w:val="002065BE"/>
    <w:rsid w:val="002126DF"/>
    <w:rsid w:val="0021327A"/>
    <w:rsid w:val="00237655"/>
    <w:rsid w:val="002466E6"/>
    <w:rsid w:val="00254A3E"/>
    <w:rsid w:val="0025623D"/>
    <w:rsid w:val="00273899"/>
    <w:rsid w:val="00284F05"/>
    <w:rsid w:val="002B23F3"/>
    <w:rsid w:val="002B7027"/>
    <w:rsid w:val="002B773B"/>
    <w:rsid w:val="002C05CA"/>
    <w:rsid w:val="002C214A"/>
    <w:rsid w:val="002C7400"/>
    <w:rsid w:val="002D33AE"/>
    <w:rsid w:val="002E562F"/>
    <w:rsid w:val="002E7254"/>
    <w:rsid w:val="002E735F"/>
    <w:rsid w:val="0030063D"/>
    <w:rsid w:val="00301C2E"/>
    <w:rsid w:val="00304F07"/>
    <w:rsid w:val="0030642F"/>
    <w:rsid w:val="00324F6C"/>
    <w:rsid w:val="003337C0"/>
    <w:rsid w:val="0033422E"/>
    <w:rsid w:val="0034509D"/>
    <w:rsid w:val="00346573"/>
    <w:rsid w:val="00352079"/>
    <w:rsid w:val="00360871"/>
    <w:rsid w:val="00362343"/>
    <w:rsid w:val="003752D5"/>
    <w:rsid w:val="00376F87"/>
    <w:rsid w:val="003777F7"/>
    <w:rsid w:val="0039780B"/>
    <w:rsid w:val="003A26B0"/>
    <w:rsid w:val="003A54A1"/>
    <w:rsid w:val="003E3026"/>
    <w:rsid w:val="00415CDF"/>
    <w:rsid w:val="00415E36"/>
    <w:rsid w:val="00420E3E"/>
    <w:rsid w:val="00422143"/>
    <w:rsid w:val="00430BAC"/>
    <w:rsid w:val="004361BC"/>
    <w:rsid w:val="0044202D"/>
    <w:rsid w:val="00451F93"/>
    <w:rsid w:val="00451FF9"/>
    <w:rsid w:val="00454687"/>
    <w:rsid w:val="004602EC"/>
    <w:rsid w:val="00477307"/>
    <w:rsid w:val="00495278"/>
    <w:rsid w:val="004A693A"/>
    <w:rsid w:val="004B75D9"/>
    <w:rsid w:val="004B7DF9"/>
    <w:rsid w:val="004C49CD"/>
    <w:rsid w:val="004C4FAD"/>
    <w:rsid w:val="004D085D"/>
    <w:rsid w:val="004E74C7"/>
    <w:rsid w:val="004F73AD"/>
    <w:rsid w:val="0050018C"/>
    <w:rsid w:val="00506A22"/>
    <w:rsid w:val="0050790C"/>
    <w:rsid w:val="005164B6"/>
    <w:rsid w:val="00522A83"/>
    <w:rsid w:val="00524A17"/>
    <w:rsid w:val="00541302"/>
    <w:rsid w:val="00542FA2"/>
    <w:rsid w:val="00546426"/>
    <w:rsid w:val="005531D9"/>
    <w:rsid w:val="0056006F"/>
    <w:rsid w:val="00564887"/>
    <w:rsid w:val="00577049"/>
    <w:rsid w:val="00577EBD"/>
    <w:rsid w:val="005859C3"/>
    <w:rsid w:val="0059447C"/>
    <w:rsid w:val="005E1A39"/>
    <w:rsid w:val="005F4EBD"/>
    <w:rsid w:val="005F6D46"/>
    <w:rsid w:val="0060177A"/>
    <w:rsid w:val="0060186C"/>
    <w:rsid w:val="006079A2"/>
    <w:rsid w:val="00624CB3"/>
    <w:rsid w:val="00630A72"/>
    <w:rsid w:val="00662EC0"/>
    <w:rsid w:val="00664FCB"/>
    <w:rsid w:val="00666D5E"/>
    <w:rsid w:val="00677EDF"/>
    <w:rsid w:val="006825EC"/>
    <w:rsid w:val="00682F51"/>
    <w:rsid w:val="00683853"/>
    <w:rsid w:val="0068536F"/>
    <w:rsid w:val="00691B70"/>
    <w:rsid w:val="00695534"/>
    <w:rsid w:val="006A290F"/>
    <w:rsid w:val="006A4376"/>
    <w:rsid w:val="006A74EB"/>
    <w:rsid w:val="006B2927"/>
    <w:rsid w:val="006B29EA"/>
    <w:rsid w:val="006B2F5F"/>
    <w:rsid w:val="006C1F95"/>
    <w:rsid w:val="006C4237"/>
    <w:rsid w:val="006D12A9"/>
    <w:rsid w:val="00714B51"/>
    <w:rsid w:val="00723368"/>
    <w:rsid w:val="0073076F"/>
    <w:rsid w:val="0073092F"/>
    <w:rsid w:val="007364D2"/>
    <w:rsid w:val="007458DE"/>
    <w:rsid w:val="00750529"/>
    <w:rsid w:val="007702CD"/>
    <w:rsid w:val="0077796A"/>
    <w:rsid w:val="00784BF9"/>
    <w:rsid w:val="007A587E"/>
    <w:rsid w:val="007B0485"/>
    <w:rsid w:val="007B0711"/>
    <w:rsid w:val="007B3929"/>
    <w:rsid w:val="007C1BED"/>
    <w:rsid w:val="007C1F25"/>
    <w:rsid w:val="007D35B8"/>
    <w:rsid w:val="007F33E8"/>
    <w:rsid w:val="007F5719"/>
    <w:rsid w:val="007F621B"/>
    <w:rsid w:val="00814100"/>
    <w:rsid w:val="00820D1D"/>
    <w:rsid w:val="00820D79"/>
    <w:rsid w:val="008435D0"/>
    <w:rsid w:val="0084640C"/>
    <w:rsid w:val="00861A4E"/>
    <w:rsid w:val="008663E0"/>
    <w:rsid w:val="00867FFB"/>
    <w:rsid w:val="0088309E"/>
    <w:rsid w:val="008973D0"/>
    <w:rsid w:val="008B0CF9"/>
    <w:rsid w:val="008B61B0"/>
    <w:rsid w:val="008D4DFB"/>
    <w:rsid w:val="008F11B8"/>
    <w:rsid w:val="00902EC7"/>
    <w:rsid w:val="009042CF"/>
    <w:rsid w:val="009047DA"/>
    <w:rsid w:val="0091378B"/>
    <w:rsid w:val="00925DD3"/>
    <w:rsid w:val="009326BC"/>
    <w:rsid w:val="00940F7E"/>
    <w:rsid w:val="00941732"/>
    <w:rsid w:val="00952E01"/>
    <w:rsid w:val="00960331"/>
    <w:rsid w:val="00965A9D"/>
    <w:rsid w:val="00971EF6"/>
    <w:rsid w:val="009744A5"/>
    <w:rsid w:val="00975529"/>
    <w:rsid w:val="00975AF0"/>
    <w:rsid w:val="00986CF4"/>
    <w:rsid w:val="009A0198"/>
    <w:rsid w:val="009B09EF"/>
    <w:rsid w:val="009B3A72"/>
    <w:rsid w:val="009D5C85"/>
    <w:rsid w:val="009D720A"/>
    <w:rsid w:val="009E2EAA"/>
    <w:rsid w:val="009F6F0E"/>
    <w:rsid w:val="00A1119C"/>
    <w:rsid w:val="00A17370"/>
    <w:rsid w:val="00A318B7"/>
    <w:rsid w:val="00A562D4"/>
    <w:rsid w:val="00A569F2"/>
    <w:rsid w:val="00A6190B"/>
    <w:rsid w:val="00A7332D"/>
    <w:rsid w:val="00AA1FD9"/>
    <w:rsid w:val="00AB4B16"/>
    <w:rsid w:val="00AC438B"/>
    <w:rsid w:val="00AF186B"/>
    <w:rsid w:val="00B0279E"/>
    <w:rsid w:val="00B06C06"/>
    <w:rsid w:val="00B11AA1"/>
    <w:rsid w:val="00B243CE"/>
    <w:rsid w:val="00B31185"/>
    <w:rsid w:val="00B31885"/>
    <w:rsid w:val="00B318BA"/>
    <w:rsid w:val="00B3283A"/>
    <w:rsid w:val="00B32C8F"/>
    <w:rsid w:val="00B36822"/>
    <w:rsid w:val="00B5148D"/>
    <w:rsid w:val="00B56535"/>
    <w:rsid w:val="00B65977"/>
    <w:rsid w:val="00B701EC"/>
    <w:rsid w:val="00B75097"/>
    <w:rsid w:val="00B819EE"/>
    <w:rsid w:val="00B82577"/>
    <w:rsid w:val="00B83EF7"/>
    <w:rsid w:val="00BA27C6"/>
    <w:rsid w:val="00BA341E"/>
    <w:rsid w:val="00BA5249"/>
    <w:rsid w:val="00BB43E2"/>
    <w:rsid w:val="00BB7A99"/>
    <w:rsid w:val="00BD5076"/>
    <w:rsid w:val="00BD6CF9"/>
    <w:rsid w:val="00BE5DB7"/>
    <w:rsid w:val="00BF4E6D"/>
    <w:rsid w:val="00C2373F"/>
    <w:rsid w:val="00C301EC"/>
    <w:rsid w:val="00C343FC"/>
    <w:rsid w:val="00C435BE"/>
    <w:rsid w:val="00C74B7C"/>
    <w:rsid w:val="00C76EE9"/>
    <w:rsid w:val="00C93434"/>
    <w:rsid w:val="00C9476F"/>
    <w:rsid w:val="00CA2352"/>
    <w:rsid w:val="00CA6A99"/>
    <w:rsid w:val="00CB6DC1"/>
    <w:rsid w:val="00CD526F"/>
    <w:rsid w:val="00CE0009"/>
    <w:rsid w:val="00D0549C"/>
    <w:rsid w:val="00D15B03"/>
    <w:rsid w:val="00D170AB"/>
    <w:rsid w:val="00D43C75"/>
    <w:rsid w:val="00D44BE8"/>
    <w:rsid w:val="00D53B35"/>
    <w:rsid w:val="00D673D6"/>
    <w:rsid w:val="00D739A9"/>
    <w:rsid w:val="00D84D55"/>
    <w:rsid w:val="00D947E3"/>
    <w:rsid w:val="00DA5360"/>
    <w:rsid w:val="00DA5592"/>
    <w:rsid w:val="00DA59DB"/>
    <w:rsid w:val="00DB2CB9"/>
    <w:rsid w:val="00DC21A6"/>
    <w:rsid w:val="00DE587B"/>
    <w:rsid w:val="00DF3083"/>
    <w:rsid w:val="00DF49A6"/>
    <w:rsid w:val="00E010F9"/>
    <w:rsid w:val="00E02121"/>
    <w:rsid w:val="00E025AE"/>
    <w:rsid w:val="00E05BC3"/>
    <w:rsid w:val="00E07D24"/>
    <w:rsid w:val="00E128B9"/>
    <w:rsid w:val="00E14613"/>
    <w:rsid w:val="00E25775"/>
    <w:rsid w:val="00E65B40"/>
    <w:rsid w:val="00E67EBF"/>
    <w:rsid w:val="00E92A03"/>
    <w:rsid w:val="00E93BBA"/>
    <w:rsid w:val="00E97B91"/>
    <w:rsid w:val="00EA5DE2"/>
    <w:rsid w:val="00EA6725"/>
    <w:rsid w:val="00EC036C"/>
    <w:rsid w:val="00ED5086"/>
    <w:rsid w:val="00ED7E0D"/>
    <w:rsid w:val="00EF69C8"/>
    <w:rsid w:val="00F00D2E"/>
    <w:rsid w:val="00F02D1A"/>
    <w:rsid w:val="00F10869"/>
    <w:rsid w:val="00F22525"/>
    <w:rsid w:val="00F256D7"/>
    <w:rsid w:val="00F349CA"/>
    <w:rsid w:val="00F35204"/>
    <w:rsid w:val="00F401CC"/>
    <w:rsid w:val="00F47058"/>
    <w:rsid w:val="00F63CED"/>
    <w:rsid w:val="00F66653"/>
    <w:rsid w:val="00F67320"/>
    <w:rsid w:val="00F6772F"/>
    <w:rsid w:val="00F739F4"/>
    <w:rsid w:val="00F811B5"/>
    <w:rsid w:val="00F94A38"/>
    <w:rsid w:val="00FB7051"/>
    <w:rsid w:val="00FC5BEE"/>
    <w:rsid w:val="00FC5D6A"/>
    <w:rsid w:val="00FD33E0"/>
    <w:rsid w:val="00FD66EF"/>
    <w:rsid w:val="00FE3AE2"/>
    <w:rsid w:val="00FE4FAF"/>
    <w:rsid w:val="00FF13CE"/>
    <w:rsid w:val="00FF1DC3"/>
    <w:rsid w:val="00FF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CF27CA"/>
  <w15:chartTrackingRefBased/>
  <w15:docId w15:val="{16491E52-D6A9-41A8-BAAC-2863E84C1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02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4602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301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uiPriority w:val="9"/>
    <w:rsid w:val="004602EC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link w:val="1"/>
    <w:rsid w:val="004602EC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4602EC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4602E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3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목록 단락,R4_bullets,列"/>
    <w:basedOn w:val="a"/>
    <w:link w:val="a4"/>
    <w:uiPriority w:val="34"/>
    <w:qFormat/>
    <w:rsid w:val="004602EC"/>
    <w:pPr>
      <w:ind w:firstLineChars="200" w:firstLine="420"/>
    </w:pPr>
  </w:style>
  <w:style w:type="character" w:styleId="a5">
    <w:name w:val="annotation reference"/>
    <w:basedOn w:val="a0"/>
    <w:uiPriority w:val="99"/>
    <w:semiHidden/>
    <w:unhideWhenUsed/>
    <w:rsid w:val="004602EC"/>
    <w:rPr>
      <w:sz w:val="21"/>
      <w:szCs w:val="21"/>
    </w:rPr>
  </w:style>
  <w:style w:type="paragraph" w:styleId="a6">
    <w:name w:val="annotation text"/>
    <w:basedOn w:val="a"/>
    <w:link w:val="a7"/>
    <w:unhideWhenUsed/>
    <w:rsid w:val="004602EC"/>
  </w:style>
  <w:style w:type="character" w:customStyle="1" w:styleId="a7">
    <w:name w:val="批注文字 字符"/>
    <w:basedOn w:val="a0"/>
    <w:link w:val="a6"/>
    <w:rsid w:val="004602E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4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3"/>
    <w:uiPriority w:val="34"/>
    <w:qFormat/>
    <w:locked/>
    <w:rsid w:val="004602E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8">
    <w:name w:val="Table Grid"/>
    <w:basedOn w:val="a1"/>
    <w:uiPriority w:val="39"/>
    <w:rsid w:val="003342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rsid w:val="0033422E"/>
    <w:pPr>
      <w:keepLines/>
      <w:ind w:left="1135" w:hanging="851"/>
      <w:textAlignment w:val="auto"/>
    </w:pPr>
    <w:rPr>
      <w:rFonts w:eastAsia="宋体"/>
    </w:rPr>
  </w:style>
  <w:style w:type="paragraph" w:styleId="a9">
    <w:name w:val="header"/>
    <w:basedOn w:val="a"/>
    <w:link w:val="aa"/>
    <w:uiPriority w:val="99"/>
    <w:unhideWhenUsed/>
    <w:rsid w:val="00E025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E025AE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b">
    <w:name w:val="footer"/>
    <w:basedOn w:val="a"/>
    <w:link w:val="ac"/>
    <w:uiPriority w:val="99"/>
    <w:unhideWhenUsed/>
    <w:rsid w:val="00E025A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E025AE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character" w:customStyle="1" w:styleId="20">
    <w:name w:val="标题 2 字符"/>
    <w:basedOn w:val="a0"/>
    <w:link w:val="2"/>
    <w:uiPriority w:val="9"/>
    <w:semiHidden/>
    <w:rsid w:val="0017301E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2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1285</Words>
  <Characters>7330</Characters>
  <Application>Microsoft Office Word</Application>
  <DocSecurity>0</DocSecurity>
  <Lines>61</Lines>
  <Paragraphs>17</Paragraphs>
  <ScaleCrop>false</ScaleCrop>
  <Company/>
  <LinksUpToDate>false</LinksUpToDate>
  <CharactersWithSpaces>8598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Siting</cp:lastModifiedBy>
  <cp:revision>2</cp:revision>
  <dcterms:created xsi:type="dcterms:W3CDTF">2022-11-07T18:30:00Z</dcterms:created>
  <dcterms:modified xsi:type="dcterms:W3CDTF">2022-11-07T18:30:00Z</dcterms:modified>
</cp:coreProperties>
</file>